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DD06B" w14:textId="77777777" w:rsidR="00041CB4" w:rsidRPr="00D133E8" w:rsidRDefault="00041CB4" w:rsidP="006C1136">
      <w:pPr>
        <w:pStyle w:val="SectionTitle"/>
        <w:ind w:right="-90"/>
        <w:rPr>
          <w:rFonts w:asciiTheme="minorHAnsi" w:hAnsiTheme="minorHAnsi" w:cstheme="minorHAnsi"/>
          <w:b/>
        </w:rPr>
      </w:pPr>
      <w:bookmarkStart w:id="0" w:name="_Toc389483410"/>
      <w:bookmarkStart w:id="1" w:name="_GoBack"/>
      <w:bookmarkEnd w:id="1"/>
      <w:r w:rsidRPr="00D133E8">
        <w:rPr>
          <w:rFonts w:asciiTheme="minorHAnsi" w:hAnsiTheme="minorHAnsi" w:cstheme="minorHAnsi"/>
          <w:b/>
        </w:rPr>
        <w:t>Appendix C: Functional Specifications Scoring Sheets</w:t>
      </w:r>
      <w:bookmarkEnd w:id="0"/>
    </w:p>
    <w:p w14:paraId="749DD06C" w14:textId="77777777" w:rsidR="00041CB4" w:rsidRPr="006C1136" w:rsidRDefault="00041CB4" w:rsidP="00041CB4">
      <w:pPr>
        <w:rPr>
          <w:rFonts w:eastAsia="Calibri" w:cstheme="minorHAnsi"/>
          <w:color w:val="000000"/>
          <w:sz w:val="24"/>
          <w:szCs w:val="20"/>
        </w:rPr>
      </w:pPr>
      <w:r w:rsidRPr="006C1136">
        <w:rPr>
          <w:rFonts w:eastAsia="Calibri" w:cstheme="minorHAnsi"/>
          <w:b/>
          <w:color w:val="018788"/>
          <w:spacing w:val="20"/>
          <w:sz w:val="24"/>
          <w:szCs w:val="20"/>
        </w:rPr>
        <w:t>Instructions:</w:t>
      </w:r>
      <w:r w:rsidRPr="006C1136">
        <w:rPr>
          <w:rFonts w:eastAsia="Calibri" w:cstheme="minorHAnsi"/>
          <w:color w:val="000000"/>
          <w:sz w:val="24"/>
          <w:szCs w:val="20"/>
        </w:rPr>
        <w:t xml:space="preserve"> In the </w:t>
      </w:r>
      <w:r w:rsidRPr="006C1136">
        <w:rPr>
          <w:rFonts w:eastAsia="Calibri" w:cstheme="minorHAnsi"/>
          <w:b/>
          <w:color w:val="000000"/>
          <w:sz w:val="24"/>
          <w:szCs w:val="20"/>
        </w:rPr>
        <w:t>Vendor Response</w:t>
      </w:r>
      <w:r w:rsidRPr="006C1136">
        <w:rPr>
          <w:rFonts w:eastAsia="Calibri" w:cstheme="minorHAnsi"/>
          <w:color w:val="000000"/>
          <w:sz w:val="24"/>
          <w:szCs w:val="20"/>
        </w:rPr>
        <w:t xml:space="preserve"> column, place an X in the column to indicate whether or not the requested functionality is available in the software application in your current release to all customers.</w:t>
      </w:r>
    </w:p>
    <w:p w14:paraId="749DD06D" w14:textId="77777777" w:rsidR="00041CB4" w:rsidRPr="006C1136" w:rsidRDefault="00041CB4" w:rsidP="00041CB4">
      <w:pPr>
        <w:rPr>
          <w:rFonts w:eastAsia="Calibri" w:cstheme="minorHAnsi"/>
          <w:color w:val="000000"/>
          <w:sz w:val="24"/>
          <w:szCs w:val="20"/>
        </w:rPr>
      </w:pPr>
      <w:r w:rsidRPr="006C1136">
        <w:rPr>
          <w:rFonts w:eastAsia="Calibri" w:cstheme="minorHAnsi"/>
          <w:color w:val="000000"/>
          <w:sz w:val="24"/>
          <w:szCs w:val="20"/>
        </w:rPr>
        <w:t xml:space="preserve">In the </w:t>
      </w:r>
      <w:r w:rsidRPr="006C1136">
        <w:rPr>
          <w:rFonts w:eastAsia="Calibri" w:cstheme="minorHAnsi"/>
          <w:b/>
          <w:color w:val="000000"/>
          <w:sz w:val="24"/>
          <w:szCs w:val="20"/>
        </w:rPr>
        <w:t>Comment</w:t>
      </w:r>
      <w:r w:rsidRPr="006C1136">
        <w:rPr>
          <w:rFonts w:eastAsia="Calibri" w:cstheme="minorHAnsi"/>
          <w:color w:val="000000"/>
          <w:sz w:val="24"/>
          <w:szCs w:val="20"/>
        </w:rPr>
        <w:t xml:space="preserve"> column, type </w:t>
      </w:r>
      <w:r w:rsidRPr="006C1136">
        <w:rPr>
          <w:rFonts w:eastAsia="Calibri" w:cstheme="minorHAnsi"/>
          <w:b/>
          <w:color w:val="000000"/>
          <w:sz w:val="24"/>
          <w:szCs w:val="20"/>
        </w:rPr>
        <w:t>Yes</w:t>
      </w:r>
      <w:r w:rsidRPr="006C1136">
        <w:rPr>
          <w:rFonts w:eastAsia="Calibri" w:cstheme="minorHAnsi"/>
          <w:color w:val="000000"/>
          <w:sz w:val="24"/>
          <w:szCs w:val="20"/>
        </w:rPr>
        <w:t xml:space="preserve"> or </w:t>
      </w:r>
      <w:r w:rsidRPr="006C1136">
        <w:rPr>
          <w:rFonts w:eastAsia="Calibri" w:cstheme="minorHAnsi"/>
          <w:b/>
          <w:color w:val="000000"/>
          <w:sz w:val="24"/>
          <w:szCs w:val="20"/>
        </w:rPr>
        <w:t>No</w:t>
      </w:r>
      <w:r w:rsidRPr="006C1136">
        <w:rPr>
          <w:rFonts w:eastAsia="Calibri" w:cstheme="minorHAnsi"/>
          <w:color w:val="000000"/>
          <w:sz w:val="24"/>
          <w:szCs w:val="20"/>
        </w:rPr>
        <w:t xml:space="preserve"> to indicate whether you have additional comments regarding this specification in the Functionality Vendor Comments section of the RFP.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216"/>
        <w:gridCol w:w="14"/>
        <w:gridCol w:w="1260"/>
        <w:gridCol w:w="1260"/>
        <w:gridCol w:w="1548"/>
      </w:tblGrid>
      <w:tr w:rsidR="00041CB4" w:rsidRPr="006C1136" w14:paraId="749DD072" w14:textId="77777777" w:rsidTr="00D6052D">
        <w:trPr>
          <w:cantSplit/>
          <w:trHeight w:val="284"/>
          <w:tblHeader/>
        </w:trPr>
        <w:tc>
          <w:tcPr>
            <w:tcW w:w="1170" w:type="dxa"/>
            <w:vMerge w:val="restart"/>
            <w:shd w:val="clear" w:color="auto" w:fill="279989" w:themeFill="text2"/>
            <w:vAlign w:val="center"/>
          </w:tcPr>
          <w:p w14:paraId="749DD06E" w14:textId="77777777" w:rsidR="00041CB4" w:rsidRPr="006C1136" w:rsidRDefault="00041CB4" w:rsidP="00041CB4">
            <w:pPr>
              <w:spacing w:before="120" w:after="120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  <w:t>Number</w:t>
            </w:r>
          </w:p>
        </w:tc>
        <w:tc>
          <w:tcPr>
            <w:tcW w:w="4216" w:type="dxa"/>
            <w:vMerge w:val="restart"/>
            <w:shd w:val="clear" w:color="auto" w:fill="279989" w:themeFill="text2"/>
            <w:vAlign w:val="center"/>
          </w:tcPr>
          <w:p w14:paraId="749DD06F" w14:textId="77777777" w:rsidR="00041CB4" w:rsidRPr="006C1136" w:rsidRDefault="00041CB4" w:rsidP="00041CB4">
            <w:pPr>
              <w:spacing w:before="120" w:after="120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  <w:t>Specification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279989" w:themeFill="text2"/>
            <w:vAlign w:val="center"/>
          </w:tcPr>
          <w:p w14:paraId="749DD070" w14:textId="77777777" w:rsidR="00041CB4" w:rsidRPr="006C1136" w:rsidRDefault="00041CB4" w:rsidP="00041CB4">
            <w:pPr>
              <w:spacing w:before="120" w:after="120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  <w:t>Vendor Response</w:t>
            </w:r>
          </w:p>
        </w:tc>
        <w:tc>
          <w:tcPr>
            <w:tcW w:w="1548" w:type="dxa"/>
            <w:vMerge w:val="restart"/>
            <w:shd w:val="clear" w:color="auto" w:fill="279989" w:themeFill="text2"/>
            <w:vAlign w:val="center"/>
          </w:tcPr>
          <w:p w14:paraId="749DD071" w14:textId="77777777" w:rsidR="00041CB4" w:rsidRPr="006C1136" w:rsidRDefault="00041CB4" w:rsidP="00041CB4">
            <w:pPr>
              <w:spacing w:before="120" w:after="120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  <w:t>Comment?</w:t>
            </w:r>
          </w:p>
        </w:tc>
      </w:tr>
      <w:tr w:rsidR="00041CB4" w:rsidRPr="006C1136" w14:paraId="749DD078" w14:textId="77777777" w:rsidTr="00D6052D">
        <w:trPr>
          <w:cantSplit/>
          <w:trHeight w:val="148"/>
          <w:tblHeader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749DD07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bCs/>
                <w:color w:val="000000"/>
                <w:sz w:val="24"/>
                <w:szCs w:val="20"/>
              </w:rPr>
            </w:pPr>
          </w:p>
        </w:tc>
        <w:tc>
          <w:tcPr>
            <w:tcW w:w="4216" w:type="dxa"/>
            <w:vMerge/>
            <w:tcBorders>
              <w:bottom w:val="single" w:sz="4" w:space="0" w:color="auto"/>
            </w:tcBorders>
            <w:shd w:val="clear" w:color="auto" w:fill="279989" w:themeFill="text2"/>
            <w:vAlign w:val="center"/>
          </w:tcPr>
          <w:p w14:paraId="749DD074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bCs/>
                <w:color w:val="FFFFFF" w:themeColor="background1"/>
                <w:sz w:val="24"/>
                <w:szCs w:val="20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279989" w:themeFill="text2"/>
            <w:vAlign w:val="center"/>
          </w:tcPr>
          <w:p w14:paraId="749DD075" w14:textId="77777777" w:rsidR="00041CB4" w:rsidRPr="006C1136" w:rsidRDefault="00041CB4" w:rsidP="00041CB4">
            <w:pPr>
              <w:spacing w:before="120" w:after="120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  <w:t>Yes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279989" w:themeFill="text2"/>
            <w:vAlign w:val="center"/>
          </w:tcPr>
          <w:p w14:paraId="749DD076" w14:textId="77777777" w:rsidR="00041CB4" w:rsidRPr="006C1136" w:rsidRDefault="00041CB4" w:rsidP="00041CB4">
            <w:pPr>
              <w:spacing w:before="120" w:after="120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FFFFFF" w:themeColor="background1"/>
                <w:sz w:val="24"/>
                <w:szCs w:val="20"/>
              </w:rPr>
              <w:t>No</w:t>
            </w: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749DD07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7A" w14:textId="77777777" w:rsidTr="00D6052D">
        <w:trPr>
          <w:cantSplit/>
          <w:trHeight w:val="284"/>
        </w:trPr>
        <w:tc>
          <w:tcPr>
            <w:tcW w:w="9468" w:type="dxa"/>
            <w:gridSpan w:val="6"/>
            <w:shd w:val="clear" w:color="auto" w:fill="auto"/>
            <w:vAlign w:val="center"/>
          </w:tcPr>
          <w:p w14:paraId="749DD079" w14:textId="77777777" w:rsidR="00041CB4" w:rsidRPr="006C1136" w:rsidRDefault="00041CB4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A.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Core Electronic Health Record Functionality</w:t>
            </w:r>
          </w:p>
        </w:tc>
      </w:tr>
      <w:tr w:rsidR="00041CB4" w:rsidRPr="006C1136" w14:paraId="749DD08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7B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A1.</w:t>
            </w:r>
          </w:p>
        </w:tc>
        <w:tc>
          <w:tcPr>
            <w:tcW w:w="4230" w:type="dxa"/>
            <w:gridSpan w:val="2"/>
            <w:vAlign w:val="center"/>
          </w:tcPr>
          <w:p w14:paraId="749DD07C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Referral Call Tracking &amp; Disposition Data</w:t>
            </w:r>
          </w:p>
        </w:tc>
        <w:tc>
          <w:tcPr>
            <w:tcW w:w="1260" w:type="dxa"/>
            <w:vAlign w:val="center"/>
          </w:tcPr>
          <w:p w14:paraId="749DD07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7E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7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8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81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A2.</w:t>
            </w:r>
          </w:p>
        </w:tc>
        <w:tc>
          <w:tcPr>
            <w:tcW w:w="4230" w:type="dxa"/>
            <w:gridSpan w:val="2"/>
            <w:vAlign w:val="center"/>
          </w:tcPr>
          <w:p w14:paraId="749DD082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Admission, Transfers, &amp; Discharge Information</w:t>
            </w:r>
          </w:p>
        </w:tc>
        <w:tc>
          <w:tcPr>
            <w:tcW w:w="1260" w:type="dxa"/>
            <w:vAlign w:val="center"/>
          </w:tcPr>
          <w:p w14:paraId="749DD08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84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8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</w:p>
        </w:tc>
      </w:tr>
      <w:tr w:rsidR="00041CB4" w:rsidRPr="006C1136" w14:paraId="749DD08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87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A3.</w:t>
            </w:r>
          </w:p>
        </w:tc>
        <w:tc>
          <w:tcPr>
            <w:tcW w:w="4230" w:type="dxa"/>
            <w:gridSpan w:val="2"/>
            <w:vAlign w:val="center"/>
          </w:tcPr>
          <w:p w14:paraId="749DD088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Standard &amp; Program Specific Consumer Demographic Data</w:t>
            </w:r>
          </w:p>
        </w:tc>
        <w:tc>
          <w:tcPr>
            <w:tcW w:w="1260" w:type="dxa"/>
            <w:vAlign w:val="center"/>
          </w:tcPr>
          <w:p w14:paraId="749DD08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8A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8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9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8D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A4.</w:t>
            </w:r>
          </w:p>
        </w:tc>
        <w:tc>
          <w:tcPr>
            <w:tcW w:w="4230" w:type="dxa"/>
            <w:gridSpan w:val="2"/>
            <w:vAlign w:val="center"/>
          </w:tcPr>
          <w:p w14:paraId="749DD08E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Photo</w:t>
            </w:r>
          </w:p>
        </w:tc>
        <w:tc>
          <w:tcPr>
            <w:tcW w:w="1260" w:type="dxa"/>
            <w:vAlign w:val="center"/>
          </w:tcPr>
          <w:p w14:paraId="749DD08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90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9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9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93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A5.</w:t>
            </w:r>
          </w:p>
        </w:tc>
        <w:tc>
          <w:tcPr>
            <w:tcW w:w="4230" w:type="dxa"/>
            <w:gridSpan w:val="2"/>
            <w:vAlign w:val="center"/>
          </w:tcPr>
          <w:p w14:paraId="749DD094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Family &amp; Relationship Tracking</w:t>
            </w:r>
          </w:p>
        </w:tc>
        <w:tc>
          <w:tcPr>
            <w:tcW w:w="1260" w:type="dxa"/>
            <w:vAlign w:val="center"/>
          </w:tcPr>
          <w:p w14:paraId="749DD09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96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9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09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99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A6.</w:t>
            </w:r>
          </w:p>
        </w:tc>
        <w:tc>
          <w:tcPr>
            <w:tcW w:w="4230" w:type="dxa"/>
            <w:gridSpan w:val="2"/>
            <w:vAlign w:val="center"/>
          </w:tcPr>
          <w:p w14:paraId="749DD09A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Waitlist Tracking</w:t>
            </w:r>
          </w:p>
        </w:tc>
        <w:tc>
          <w:tcPr>
            <w:tcW w:w="1260" w:type="dxa"/>
            <w:vAlign w:val="center"/>
          </w:tcPr>
          <w:p w14:paraId="749DD09B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9C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9D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0A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9F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A7.</w:t>
            </w:r>
          </w:p>
        </w:tc>
        <w:tc>
          <w:tcPr>
            <w:tcW w:w="4230" w:type="dxa"/>
            <w:gridSpan w:val="2"/>
            <w:vAlign w:val="center"/>
          </w:tcPr>
          <w:p w14:paraId="749DD0A0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Discharge Planning &amp; Referral Tracking</w:t>
            </w:r>
          </w:p>
        </w:tc>
        <w:tc>
          <w:tcPr>
            <w:tcW w:w="1260" w:type="dxa"/>
            <w:vAlign w:val="center"/>
          </w:tcPr>
          <w:p w14:paraId="749DD0A1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A2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A3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0A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A5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A8.</w:t>
            </w:r>
          </w:p>
        </w:tc>
        <w:tc>
          <w:tcPr>
            <w:tcW w:w="4230" w:type="dxa"/>
            <w:gridSpan w:val="2"/>
            <w:vAlign w:val="center"/>
          </w:tcPr>
          <w:p w14:paraId="749DD0A6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DSM &amp; ICD Diagnoses</w:t>
            </w:r>
          </w:p>
        </w:tc>
        <w:tc>
          <w:tcPr>
            <w:tcW w:w="1260" w:type="dxa"/>
            <w:vAlign w:val="center"/>
          </w:tcPr>
          <w:p w14:paraId="749DD0A7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A8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A9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0B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AB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A9.</w:t>
            </w:r>
          </w:p>
        </w:tc>
        <w:tc>
          <w:tcPr>
            <w:tcW w:w="4230" w:type="dxa"/>
            <w:gridSpan w:val="2"/>
            <w:vAlign w:val="center"/>
          </w:tcPr>
          <w:p w14:paraId="749DD0AC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Master Individual Service Plans</w:t>
            </w:r>
          </w:p>
        </w:tc>
        <w:tc>
          <w:tcPr>
            <w:tcW w:w="1260" w:type="dxa"/>
            <w:vAlign w:val="center"/>
          </w:tcPr>
          <w:p w14:paraId="749DD0AD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AE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AF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0B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B1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A10.</w:t>
            </w:r>
          </w:p>
        </w:tc>
        <w:tc>
          <w:tcPr>
            <w:tcW w:w="4230" w:type="dxa"/>
            <w:gridSpan w:val="2"/>
            <w:vAlign w:val="center"/>
          </w:tcPr>
          <w:p w14:paraId="749DD0B2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Program-Specific Service Plans</w:t>
            </w:r>
          </w:p>
        </w:tc>
        <w:tc>
          <w:tcPr>
            <w:tcW w:w="1260" w:type="dxa"/>
            <w:vAlign w:val="center"/>
          </w:tcPr>
          <w:p w14:paraId="749DD0B3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B4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B5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0B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B7" w14:textId="77777777" w:rsidR="00D133E8" w:rsidRPr="006C1136" w:rsidRDefault="00D133E8" w:rsidP="00D6052D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A1</w:t>
            </w:r>
            <w:r w:rsidR="00D6052D">
              <w:rPr>
                <w:rFonts w:eastAsia="Calibri" w:cstheme="minorHAnsi"/>
                <w:b/>
                <w:color w:val="000000"/>
                <w:sz w:val="24"/>
                <w:szCs w:val="20"/>
              </w:rPr>
              <w:t>1</w:t>
            </w: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0B8" w14:textId="77777777" w:rsidR="00D133E8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Care Provider Tracking</w:t>
            </w:r>
          </w:p>
        </w:tc>
        <w:tc>
          <w:tcPr>
            <w:tcW w:w="1260" w:type="dxa"/>
            <w:vAlign w:val="center"/>
          </w:tcPr>
          <w:p w14:paraId="749DD0B9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BA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BB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0C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BD" w14:textId="77777777" w:rsidR="00D133E8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A12</w:t>
            </w:r>
            <w:r w:rsidR="00D133E8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0BE" w14:textId="77777777" w:rsidR="00D133E8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Electronic Signature</w:t>
            </w:r>
          </w:p>
        </w:tc>
        <w:tc>
          <w:tcPr>
            <w:tcW w:w="1260" w:type="dxa"/>
            <w:vAlign w:val="center"/>
          </w:tcPr>
          <w:p w14:paraId="749DD0BF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C0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C1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0C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C3" w14:textId="77777777" w:rsidR="00D133E8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A13</w:t>
            </w:r>
            <w:r w:rsidR="00D133E8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0C4" w14:textId="77777777" w:rsidR="00D133E8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Staff Electronic Medical Record Signature Standard Compliance</w:t>
            </w:r>
          </w:p>
        </w:tc>
        <w:tc>
          <w:tcPr>
            <w:tcW w:w="1260" w:type="dxa"/>
            <w:vAlign w:val="center"/>
          </w:tcPr>
          <w:p w14:paraId="749DD0C5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C6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C7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0C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C9" w14:textId="77777777" w:rsidR="00D133E8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A14</w:t>
            </w:r>
            <w:r w:rsidR="00D133E8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0CA" w14:textId="77777777" w:rsidR="00D133E8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 For Multiple Signature Requirements &amp; Progress Note Roll-Up</w:t>
            </w:r>
          </w:p>
        </w:tc>
        <w:tc>
          <w:tcPr>
            <w:tcW w:w="1260" w:type="dxa"/>
            <w:vAlign w:val="center"/>
          </w:tcPr>
          <w:p w14:paraId="749DD0CB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CC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CD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0D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CF" w14:textId="77777777" w:rsidR="00D133E8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A15</w:t>
            </w:r>
            <w:r w:rsidR="00D133E8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0D0" w14:textId="77777777" w:rsidR="00D133E8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Configurable Progress, Telephone, &amp; Shift Notes</w:t>
            </w:r>
          </w:p>
        </w:tc>
        <w:tc>
          <w:tcPr>
            <w:tcW w:w="1260" w:type="dxa"/>
            <w:vAlign w:val="center"/>
          </w:tcPr>
          <w:p w14:paraId="749DD0D1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D2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D3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0D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D5" w14:textId="77777777" w:rsidR="00D133E8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A16</w:t>
            </w:r>
            <w:r w:rsidR="00D133E8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0D6" w14:textId="77777777" w:rsidR="00D133E8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Group Notes</w:t>
            </w:r>
          </w:p>
        </w:tc>
        <w:tc>
          <w:tcPr>
            <w:tcW w:w="1260" w:type="dxa"/>
            <w:vAlign w:val="center"/>
          </w:tcPr>
          <w:p w14:paraId="749DD0D7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D8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D9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0E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DB" w14:textId="77777777" w:rsidR="00D133E8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A17</w:t>
            </w:r>
            <w:r w:rsidR="00D133E8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0DC" w14:textId="77777777" w:rsidR="00D133E8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Aftercare Monitoring</w:t>
            </w:r>
          </w:p>
        </w:tc>
        <w:tc>
          <w:tcPr>
            <w:tcW w:w="1260" w:type="dxa"/>
            <w:vAlign w:val="center"/>
          </w:tcPr>
          <w:p w14:paraId="749DD0DD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DE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DF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E2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0E1" w14:textId="77777777" w:rsidR="00041CB4" w:rsidRPr="006C1136" w:rsidRDefault="006C0993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B.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Psychiatry, Nursing, &amp; Primary Care Services Functionality</w:t>
            </w:r>
          </w:p>
        </w:tc>
      </w:tr>
      <w:tr w:rsidR="00041CB4" w:rsidRPr="006C1136" w14:paraId="749DD0E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E3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B1.</w:t>
            </w:r>
          </w:p>
        </w:tc>
        <w:tc>
          <w:tcPr>
            <w:tcW w:w="4230" w:type="dxa"/>
            <w:gridSpan w:val="2"/>
            <w:vAlign w:val="center"/>
          </w:tcPr>
          <w:p w14:paraId="749DD0E4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Medical Conditions, Vital Signs, &amp; Metrics</w:t>
            </w:r>
          </w:p>
        </w:tc>
        <w:tc>
          <w:tcPr>
            <w:tcW w:w="1260" w:type="dxa"/>
            <w:vAlign w:val="center"/>
          </w:tcPr>
          <w:p w14:paraId="749DD0E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E6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E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E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E9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B2.</w:t>
            </w:r>
          </w:p>
        </w:tc>
        <w:tc>
          <w:tcPr>
            <w:tcW w:w="4230" w:type="dxa"/>
            <w:gridSpan w:val="2"/>
            <w:vAlign w:val="center"/>
          </w:tcPr>
          <w:p w14:paraId="749DD0EA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Medication Monitoring</w:t>
            </w:r>
          </w:p>
        </w:tc>
        <w:tc>
          <w:tcPr>
            <w:tcW w:w="1260" w:type="dxa"/>
            <w:vAlign w:val="center"/>
          </w:tcPr>
          <w:p w14:paraId="749DD0E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EC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E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F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EF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B3.</w:t>
            </w:r>
          </w:p>
        </w:tc>
        <w:tc>
          <w:tcPr>
            <w:tcW w:w="4230" w:type="dxa"/>
            <w:gridSpan w:val="2"/>
            <w:vAlign w:val="center"/>
          </w:tcPr>
          <w:p w14:paraId="749DD0F0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Medication Administration Records (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0"/>
              </w:rPr>
              <w:t>eMAR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749DD0F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F2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F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0F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F5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B4.</w:t>
            </w:r>
          </w:p>
        </w:tc>
        <w:tc>
          <w:tcPr>
            <w:tcW w:w="4230" w:type="dxa"/>
            <w:gridSpan w:val="2"/>
            <w:vAlign w:val="center"/>
          </w:tcPr>
          <w:p w14:paraId="749DD0F6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Electronic Prescription Transmission</w:t>
            </w:r>
          </w:p>
        </w:tc>
        <w:tc>
          <w:tcPr>
            <w:tcW w:w="1260" w:type="dxa"/>
            <w:vAlign w:val="center"/>
          </w:tcPr>
          <w:p w14:paraId="749DD0F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F8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F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0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0FB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B5.</w:t>
            </w:r>
          </w:p>
        </w:tc>
        <w:tc>
          <w:tcPr>
            <w:tcW w:w="4230" w:type="dxa"/>
            <w:gridSpan w:val="2"/>
            <w:vAlign w:val="center"/>
          </w:tcPr>
          <w:p w14:paraId="749DD0FC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Electronic Prescribing Of Controlled Substance Medication</w:t>
            </w:r>
          </w:p>
        </w:tc>
        <w:tc>
          <w:tcPr>
            <w:tcW w:w="1260" w:type="dxa"/>
            <w:vAlign w:val="center"/>
          </w:tcPr>
          <w:p w14:paraId="749DD0F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0FE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0F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10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01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B6.</w:t>
            </w:r>
          </w:p>
        </w:tc>
        <w:tc>
          <w:tcPr>
            <w:tcW w:w="4230" w:type="dxa"/>
            <w:gridSpan w:val="2"/>
            <w:vAlign w:val="center"/>
          </w:tcPr>
          <w:p w14:paraId="749DD102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Preferred Prescription &amp; Orders Sets</w:t>
            </w:r>
          </w:p>
        </w:tc>
        <w:tc>
          <w:tcPr>
            <w:tcW w:w="1260" w:type="dxa"/>
            <w:vAlign w:val="center"/>
          </w:tcPr>
          <w:p w14:paraId="749DD103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04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05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10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07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B7.</w:t>
            </w:r>
          </w:p>
        </w:tc>
        <w:tc>
          <w:tcPr>
            <w:tcW w:w="4230" w:type="dxa"/>
            <w:gridSpan w:val="2"/>
            <w:vAlign w:val="center"/>
          </w:tcPr>
          <w:p w14:paraId="749DD108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Links To Medication Information &amp; Drug Interaction &amp; Contraindications</w:t>
            </w:r>
          </w:p>
        </w:tc>
        <w:tc>
          <w:tcPr>
            <w:tcW w:w="1260" w:type="dxa"/>
            <w:vAlign w:val="center"/>
          </w:tcPr>
          <w:p w14:paraId="749DD109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0A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0B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11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0D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B8.</w:t>
            </w:r>
          </w:p>
        </w:tc>
        <w:tc>
          <w:tcPr>
            <w:tcW w:w="4230" w:type="dxa"/>
            <w:gridSpan w:val="2"/>
            <w:vAlign w:val="center"/>
          </w:tcPr>
          <w:p w14:paraId="749DD10E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Formulary Support</w:t>
            </w:r>
          </w:p>
        </w:tc>
        <w:tc>
          <w:tcPr>
            <w:tcW w:w="1260" w:type="dxa"/>
            <w:vAlign w:val="center"/>
          </w:tcPr>
          <w:p w14:paraId="749DD10F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10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11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11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13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B9.</w:t>
            </w:r>
          </w:p>
        </w:tc>
        <w:tc>
          <w:tcPr>
            <w:tcW w:w="4230" w:type="dxa"/>
            <w:gridSpan w:val="2"/>
            <w:vAlign w:val="center"/>
          </w:tcPr>
          <w:p w14:paraId="749DD114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Laboratory Interface</w:t>
            </w:r>
          </w:p>
        </w:tc>
        <w:tc>
          <w:tcPr>
            <w:tcW w:w="1260" w:type="dxa"/>
            <w:vAlign w:val="center"/>
          </w:tcPr>
          <w:p w14:paraId="749DD115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16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17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11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19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B10.</w:t>
            </w:r>
          </w:p>
        </w:tc>
        <w:tc>
          <w:tcPr>
            <w:tcW w:w="4230" w:type="dxa"/>
            <w:gridSpan w:val="2"/>
            <w:vAlign w:val="center"/>
          </w:tcPr>
          <w:p w14:paraId="749DD11A" w14:textId="77777777" w:rsidR="00B845AC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Laboratory Orders Sets</w:t>
            </w:r>
          </w:p>
        </w:tc>
        <w:tc>
          <w:tcPr>
            <w:tcW w:w="1260" w:type="dxa"/>
            <w:vAlign w:val="center"/>
          </w:tcPr>
          <w:p w14:paraId="749DD11B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1C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1D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12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1F" w14:textId="77777777" w:rsidR="00D133E8" w:rsidRPr="006C1136" w:rsidRDefault="00D133E8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B11.</w:t>
            </w:r>
          </w:p>
        </w:tc>
        <w:tc>
          <w:tcPr>
            <w:tcW w:w="4230" w:type="dxa"/>
            <w:gridSpan w:val="2"/>
            <w:vAlign w:val="center"/>
          </w:tcPr>
          <w:p w14:paraId="749DD120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Laboratory Result &amp; Medical Condition Alerts</w:t>
            </w:r>
          </w:p>
        </w:tc>
        <w:tc>
          <w:tcPr>
            <w:tcW w:w="1260" w:type="dxa"/>
            <w:vAlign w:val="center"/>
          </w:tcPr>
          <w:p w14:paraId="749DD121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22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23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12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25" w14:textId="77777777" w:rsidR="00D133E8" w:rsidRPr="006C1136" w:rsidRDefault="00D133E8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B12.</w:t>
            </w:r>
          </w:p>
        </w:tc>
        <w:tc>
          <w:tcPr>
            <w:tcW w:w="4230" w:type="dxa"/>
            <w:gridSpan w:val="2"/>
            <w:vAlign w:val="center"/>
          </w:tcPr>
          <w:p w14:paraId="749DD126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Injection Site Monitoring</w:t>
            </w:r>
          </w:p>
        </w:tc>
        <w:tc>
          <w:tcPr>
            <w:tcW w:w="1260" w:type="dxa"/>
            <w:vAlign w:val="center"/>
          </w:tcPr>
          <w:p w14:paraId="749DD127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28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29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13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2B" w14:textId="77777777" w:rsidR="00D133E8" w:rsidRPr="006C1136" w:rsidRDefault="00D133E8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B13.</w:t>
            </w:r>
          </w:p>
        </w:tc>
        <w:tc>
          <w:tcPr>
            <w:tcW w:w="4230" w:type="dxa"/>
            <w:gridSpan w:val="2"/>
            <w:vAlign w:val="center"/>
          </w:tcPr>
          <w:p w14:paraId="749DD12C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Pharmacy Inventory For Individual Consumers</w:t>
            </w:r>
          </w:p>
        </w:tc>
        <w:tc>
          <w:tcPr>
            <w:tcW w:w="1260" w:type="dxa"/>
            <w:vAlign w:val="center"/>
          </w:tcPr>
          <w:p w14:paraId="749DD12D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2E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2F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13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31" w14:textId="77777777" w:rsidR="00D133E8" w:rsidRPr="006C1136" w:rsidRDefault="00D133E8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B14.</w:t>
            </w:r>
          </w:p>
        </w:tc>
        <w:tc>
          <w:tcPr>
            <w:tcW w:w="4230" w:type="dxa"/>
            <w:gridSpan w:val="2"/>
            <w:vAlign w:val="center"/>
          </w:tcPr>
          <w:p w14:paraId="749DD132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Pharmacy Inventory For Medication Samples</w:t>
            </w:r>
          </w:p>
        </w:tc>
        <w:tc>
          <w:tcPr>
            <w:tcW w:w="1260" w:type="dxa"/>
            <w:vAlign w:val="center"/>
          </w:tcPr>
          <w:p w14:paraId="749DD133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34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35" w14:textId="77777777" w:rsidR="00D133E8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6052D" w:rsidRPr="006C1136" w14:paraId="749DD13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37" w14:textId="77777777" w:rsidR="00D6052D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B15.</w:t>
            </w:r>
          </w:p>
        </w:tc>
        <w:tc>
          <w:tcPr>
            <w:tcW w:w="4230" w:type="dxa"/>
            <w:gridSpan w:val="2"/>
            <w:vAlign w:val="center"/>
          </w:tcPr>
          <w:p w14:paraId="749DD138" w14:textId="77777777" w:rsidR="00D6052D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Clinical Diagram Support</w:t>
            </w:r>
          </w:p>
        </w:tc>
        <w:tc>
          <w:tcPr>
            <w:tcW w:w="1260" w:type="dxa"/>
            <w:vAlign w:val="center"/>
          </w:tcPr>
          <w:p w14:paraId="749DD139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3A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3B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6052D" w:rsidRPr="006C1136" w14:paraId="749DD14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3D" w14:textId="77777777" w:rsidR="00D6052D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B16.</w:t>
            </w:r>
          </w:p>
        </w:tc>
        <w:tc>
          <w:tcPr>
            <w:tcW w:w="4230" w:type="dxa"/>
            <w:gridSpan w:val="2"/>
            <w:vAlign w:val="center"/>
          </w:tcPr>
          <w:p w14:paraId="749DD13E" w14:textId="77777777" w:rsidR="00D6052D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 For MACRA/MIPS Requirements</w:t>
            </w:r>
          </w:p>
        </w:tc>
        <w:tc>
          <w:tcPr>
            <w:tcW w:w="1260" w:type="dxa"/>
            <w:vAlign w:val="center"/>
          </w:tcPr>
          <w:p w14:paraId="749DD13F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40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41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6052D" w:rsidRPr="006C1136" w14:paraId="749DD14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43" w14:textId="77777777" w:rsidR="00D6052D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B17.</w:t>
            </w:r>
          </w:p>
        </w:tc>
        <w:tc>
          <w:tcPr>
            <w:tcW w:w="4230" w:type="dxa"/>
            <w:gridSpan w:val="2"/>
            <w:vAlign w:val="center"/>
          </w:tcPr>
          <w:p w14:paraId="749DD144" w14:textId="77777777" w:rsidR="00D6052D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 For Tracking HEDIS Measures</w:t>
            </w:r>
          </w:p>
        </w:tc>
        <w:tc>
          <w:tcPr>
            <w:tcW w:w="1260" w:type="dxa"/>
            <w:vAlign w:val="center"/>
          </w:tcPr>
          <w:p w14:paraId="749DD145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46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47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6052D" w:rsidRPr="006C1136" w14:paraId="749DD14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49" w14:textId="77777777" w:rsidR="00D6052D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B18.</w:t>
            </w:r>
          </w:p>
        </w:tc>
        <w:tc>
          <w:tcPr>
            <w:tcW w:w="4230" w:type="dxa"/>
            <w:gridSpan w:val="2"/>
            <w:vAlign w:val="center"/>
          </w:tcPr>
          <w:p w14:paraId="749DD14A" w14:textId="77777777" w:rsidR="00D6052D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Auto-Generation Of Clinical Summaries</w:t>
            </w:r>
          </w:p>
        </w:tc>
        <w:tc>
          <w:tcPr>
            <w:tcW w:w="1260" w:type="dxa"/>
            <w:vAlign w:val="center"/>
          </w:tcPr>
          <w:p w14:paraId="749DD14B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4C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4D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50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14F" w14:textId="77777777" w:rsidR="00041CB4" w:rsidRPr="006C1136" w:rsidRDefault="00041CB4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C.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Additional Bed &amp; Slot-Based Program Functionality</w:t>
            </w:r>
          </w:p>
        </w:tc>
      </w:tr>
      <w:tr w:rsidR="00041CB4" w:rsidRPr="006C1136" w14:paraId="749DD15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51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C1.</w:t>
            </w:r>
          </w:p>
        </w:tc>
        <w:tc>
          <w:tcPr>
            <w:tcW w:w="4230" w:type="dxa"/>
            <w:gridSpan w:val="2"/>
            <w:vAlign w:val="center"/>
          </w:tcPr>
          <w:p w14:paraId="749DD152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Bed Assignment &amp; Management</w:t>
            </w:r>
          </w:p>
        </w:tc>
        <w:tc>
          <w:tcPr>
            <w:tcW w:w="1260" w:type="dxa"/>
            <w:vAlign w:val="center"/>
          </w:tcPr>
          <w:p w14:paraId="749DD15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54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5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5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57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C2.</w:t>
            </w:r>
          </w:p>
        </w:tc>
        <w:tc>
          <w:tcPr>
            <w:tcW w:w="4230" w:type="dxa"/>
            <w:gridSpan w:val="2"/>
            <w:vAlign w:val="center"/>
          </w:tcPr>
          <w:p w14:paraId="749DD158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Day Program Attendance Tracking &amp; Unit Census Management</w:t>
            </w:r>
          </w:p>
        </w:tc>
        <w:tc>
          <w:tcPr>
            <w:tcW w:w="1260" w:type="dxa"/>
            <w:vAlign w:val="center"/>
          </w:tcPr>
          <w:p w14:paraId="749DD15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5A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5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6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5D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C3.</w:t>
            </w:r>
          </w:p>
        </w:tc>
        <w:tc>
          <w:tcPr>
            <w:tcW w:w="4230" w:type="dxa"/>
            <w:gridSpan w:val="2"/>
            <w:vAlign w:val="center"/>
          </w:tcPr>
          <w:p w14:paraId="749DD15E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Personal Inventory Log</w:t>
            </w:r>
          </w:p>
        </w:tc>
        <w:tc>
          <w:tcPr>
            <w:tcW w:w="1260" w:type="dxa"/>
            <w:vAlign w:val="center"/>
          </w:tcPr>
          <w:p w14:paraId="749DD15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60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6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6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63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C4.</w:t>
            </w:r>
          </w:p>
        </w:tc>
        <w:tc>
          <w:tcPr>
            <w:tcW w:w="4230" w:type="dxa"/>
            <w:gridSpan w:val="2"/>
            <w:vAlign w:val="center"/>
          </w:tcPr>
          <w:p w14:paraId="749DD164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Physician &amp; Care Provider Order Support</w:t>
            </w:r>
          </w:p>
        </w:tc>
        <w:tc>
          <w:tcPr>
            <w:tcW w:w="1260" w:type="dxa"/>
            <w:vAlign w:val="center"/>
          </w:tcPr>
          <w:p w14:paraId="749DD16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66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6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6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69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C5.</w:t>
            </w:r>
          </w:p>
        </w:tc>
        <w:tc>
          <w:tcPr>
            <w:tcW w:w="4230" w:type="dxa"/>
            <w:gridSpan w:val="2"/>
            <w:vAlign w:val="center"/>
          </w:tcPr>
          <w:p w14:paraId="749DD16A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Periodic Consumer Checks &amp; Vital Sign Monitoring Support</w:t>
            </w:r>
          </w:p>
        </w:tc>
        <w:tc>
          <w:tcPr>
            <w:tcW w:w="1260" w:type="dxa"/>
            <w:vAlign w:val="center"/>
          </w:tcPr>
          <w:p w14:paraId="749DD16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6C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6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7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6F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C6.</w:t>
            </w:r>
          </w:p>
        </w:tc>
        <w:tc>
          <w:tcPr>
            <w:tcW w:w="4230" w:type="dxa"/>
            <w:gridSpan w:val="2"/>
            <w:vAlign w:val="center"/>
          </w:tcPr>
          <w:p w14:paraId="749DD170" w14:textId="77777777" w:rsidR="00041CB4" w:rsidRPr="006C1136" w:rsidRDefault="00D133E8" w:rsidP="00D133E8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“At A Glance” Functionality</w:t>
            </w:r>
          </w:p>
        </w:tc>
        <w:tc>
          <w:tcPr>
            <w:tcW w:w="1260" w:type="dxa"/>
            <w:vAlign w:val="center"/>
          </w:tcPr>
          <w:p w14:paraId="749DD17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72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7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7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75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C7.</w:t>
            </w:r>
          </w:p>
        </w:tc>
        <w:tc>
          <w:tcPr>
            <w:tcW w:w="4230" w:type="dxa"/>
            <w:gridSpan w:val="2"/>
            <w:vAlign w:val="center"/>
          </w:tcPr>
          <w:p w14:paraId="749DD176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External Consult Tracking</w:t>
            </w:r>
          </w:p>
        </w:tc>
        <w:tc>
          <w:tcPr>
            <w:tcW w:w="1260" w:type="dxa"/>
            <w:vAlign w:val="center"/>
          </w:tcPr>
          <w:p w14:paraId="749DD17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78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7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8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7B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C8.</w:t>
            </w:r>
          </w:p>
        </w:tc>
        <w:tc>
          <w:tcPr>
            <w:tcW w:w="4230" w:type="dxa"/>
            <w:gridSpan w:val="2"/>
            <w:vAlign w:val="center"/>
          </w:tcPr>
          <w:p w14:paraId="749DD17C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Facility Tickler Information</w:t>
            </w:r>
          </w:p>
        </w:tc>
        <w:tc>
          <w:tcPr>
            <w:tcW w:w="1260" w:type="dxa"/>
            <w:vAlign w:val="center"/>
          </w:tcPr>
          <w:p w14:paraId="749DD17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7E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7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8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81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C9.</w:t>
            </w:r>
          </w:p>
        </w:tc>
        <w:tc>
          <w:tcPr>
            <w:tcW w:w="4230" w:type="dxa"/>
            <w:gridSpan w:val="2"/>
            <w:vAlign w:val="center"/>
          </w:tcPr>
          <w:p w14:paraId="749DD182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Occupational Therapy Tracking</w:t>
            </w:r>
          </w:p>
        </w:tc>
        <w:tc>
          <w:tcPr>
            <w:tcW w:w="1260" w:type="dxa"/>
            <w:vAlign w:val="center"/>
          </w:tcPr>
          <w:p w14:paraId="749DD18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84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8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88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187" w14:textId="77777777" w:rsidR="00041CB4" w:rsidRPr="006C1136" w:rsidRDefault="00041CB4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D.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Additional Case Management, Care Coordination, Service Coordination, &amp; Crisis &amp; ACT Team Functionality</w:t>
            </w:r>
          </w:p>
        </w:tc>
      </w:tr>
      <w:tr w:rsidR="00041CB4" w:rsidRPr="006C1136" w14:paraId="749DD18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89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D1.</w:t>
            </w:r>
          </w:p>
        </w:tc>
        <w:tc>
          <w:tcPr>
            <w:tcW w:w="4230" w:type="dxa"/>
            <w:gridSpan w:val="2"/>
            <w:vAlign w:val="center"/>
          </w:tcPr>
          <w:p w14:paraId="749DD18A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Case Management, Care Coordination, &amp; Service Coordination Plans</w:t>
            </w:r>
          </w:p>
        </w:tc>
        <w:tc>
          <w:tcPr>
            <w:tcW w:w="1260" w:type="dxa"/>
            <w:vAlign w:val="center"/>
          </w:tcPr>
          <w:p w14:paraId="749DD18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8C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8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9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8F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D2.</w:t>
            </w:r>
          </w:p>
        </w:tc>
        <w:tc>
          <w:tcPr>
            <w:tcW w:w="4230" w:type="dxa"/>
            <w:gridSpan w:val="2"/>
            <w:vAlign w:val="center"/>
          </w:tcPr>
          <w:p w14:paraId="749DD190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Internal &amp; External Care Provider Tracking</w:t>
            </w:r>
          </w:p>
        </w:tc>
        <w:tc>
          <w:tcPr>
            <w:tcW w:w="1260" w:type="dxa"/>
            <w:vAlign w:val="center"/>
          </w:tcPr>
          <w:p w14:paraId="749DD19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92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9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9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95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D3.</w:t>
            </w:r>
          </w:p>
        </w:tc>
        <w:tc>
          <w:tcPr>
            <w:tcW w:w="4230" w:type="dxa"/>
            <w:gridSpan w:val="2"/>
            <w:vAlign w:val="center"/>
          </w:tcPr>
          <w:p w14:paraId="749DD196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Customizable Call Notes</w:t>
            </w:r>
          </w:p>
        </w:tc>
        <w:tc>
          <w:tcPr>
            <w:tcW w:w="1260" w:type="dxa"/>
            <w:vAlign w:val="center"/>
          </w:tcPr>
          <w:p w14:paraId="749DD19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98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9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A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9B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D4.</w:t>
            </w:r>
          </w:p>
        </w:tc>
        <w:tc>
          <w:tcPr>
            <w:tcW w:w="4230" w:type="dxa"/>
            <w:gridSpan w:val="2"/>
            <w:vAlign w:val="center"/>
          </w:tcPr>
          <w:p w14:paraId="749DD19C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Person-Centered Plan Service Utilization Monitoring</w:t>
            </w:r>
          </w:p>
        </w:tc>
        <w:tc>
          <w:tcPr>
            <w:tcW w:w="1260" w:type="dxa"/>
            <w:vAlign w:val="center"/>
          </w:tcPr>
          <w:p w14:paraId="749DD19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9E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9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A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A1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D5.</w:t>
            </w:r>
          </w:p>
        </w:tc>
        <w:tc>
          <w:tcPr>
            <w:tcW w:w="4230" w:type="dxa"/>
            <w:gridSpan w:val="2"/>
            <w:vAlign w:val="center"/>
          </w:tcPr>
          <w:p w14:paraId="749DD1A2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Care Management Notifications</w:t>
            </w:r>
          </w:p>
        </w:tc>
        <w:tc>
          <w:tcPr>
            <w:tcW w:w="1260" w:type="dxa"/>
            <w:vAlign w:val="center"/>
          </w:tcPr>
          <w:p w14:paraId="749DD1A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A4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A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6C0993" w:rsidRPr="006C1136" w14:paraId="749DD1A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A7" w14:textId="77777777" w:rsidR="006C0993" w:rsidRPr="006C1136" w:rsidRDefault="006C0993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D6.</w:t>
            </w:r>
          </w:p>
        </w:tc>
        <w:tc>
          <w:tcPr>
            <w:tcW w:w="4230" w:type="dxa"/>
            <w:gridSpan w:val="2"/>
            <w:vAlign w:val="center"/>
          </w:tcPr>
          <w:p w14:paraId="749DD1A8" w14:textId="77777777" w:rsidR="006C0993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Crisis Service Support</w:t>
            </w:r>
          </w:p>
        </w:tc>
        <w:tc>
          <w:tcPr>
            <w:tcW w:w="1260" w:type="dxa"/>
            <w:vAlign w:val="center"/>
          </w:tcPr>
          <w:p w14:paraId="749DD1A9" w14:textId="77777777" w:rsidR="006C0993" w:rsidRPr="006C1136" w:rsidRDefault="006C099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AA" w14:textId="77777777" w:rsidR="006C0993" w:rsidRPr="006C1136" w:rsidRDefault="006C099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AB" w14:textId="77777777" w:rsidR="006C0993" w:rsidRPr="006C1136" w:rsidRDefault="006C099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C07F3" w:rsidRPr="006C1136" w14:paraId="749DD1B2" w14:textId="77777777" w:rsidTr="00D6052D">
        <w:trPr>
          <w:cantSplit/>
          <w:trHeight w:val="284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49DD1AD" w14:textId="77777777" w:rsidR="00BC07F3" w:rsidRPr="006C1136" w:rsidRDefault="00BC07F3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D7.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14:paraId="749DD1AE" w14:textId="77777777" w:rsidR="00BC07F3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ACT Team Support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9DD1AF" w14:textId="77777777" w:rsidR="00BC07F3" w:rsidRPr="006C1136" w:rsidRDefault="00BC07F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9DD1B0" w14:textId="77777777" w:rsidR="00BC07F3" w:rsidRPr="006C1136" w:rsidRDefault="00BC07F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49DD1B1" w14:textId="77777777" w:rsidR="00BC07F3" w:rsidRPr="006C1136" w:rsidRDefault="00BC07F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133E8" w:rsidRPr="006C1136" w14:paraId="749DD1B4" w14:textId="77777777" w:rsidTr="00D6052D">
        <w:trPr>
          <w:cantSplit/>
          <w:trHeight w:val="284"/>
        </w:trPr>
        <w:tc>
          <w:tcPr>
            <w:tcW w:w="946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49DD1B3" w14:textId="77777777" w:rsidR="00D133E8" w:rsidRPr="006C1136" w:rsidRDefault="00D133E8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</w:p>
        </w:tc>
      </w:tr>
      <w:tr w:rsidR="00041CB4" w:rsidRPr="006C1136" w14:paraId="749DD1B6" w14:textId="77777777" w:rsidTr="00D6052D">
        <w:trPr>
          <w:cantSplit/>
          <w:trHeight w:val="284"/>
        </w:trPr>
        <w:tc>
          <w:tcPr>
            <w:tcW w:w="9468" w:type="dxa"/>
            <w:gridSpan w:val="6"/>
            <w:tcBorders>
              <w:top w:val="nil"/>
            </w:tcBorders>
            <w:vAlign w:val="center"/>
          </w:tcPr>
          <w:p w14:paraId="749DD1B5" w14:textId="77777777" w:rsidR="00041CB4" w:rsidRPr="006C1136" w:rsidRDefault="00041CB4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E.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Additional Outpatient Functionality</w:t>
            </w:r>
          </w:p>
        </w:tc>
      </w:tr>
      <w:tr w:rsidR="00041CB4" w:rsidRPr="006C1136" w14:paraId="749DD1B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B7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E1.</w:t>
            </w:r>
          </w:p>
        </w:tc>
        <w:tc>
          <w:tcPr>
            <w:tcW w:w="4230" w:type="dxa"/>
            <w:gridSpan w:val="2"/>
            <w:vAlign w:val="center"/>
          </w:tcPr>
          <w:p w14:paraId="749DD1B8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Resource-Based Appointment Scheduler Capabilities</w:t>
            </w:r>
          </w:p>
        </w:tc>
        <w:tc>
          <w:tcPr>
            <w:tcW w:w="1260" w:type="dxa"/>
            <w:vAlign w:val="center"/>
          </w:tcPr>
          <w:p w14:paraId="749DD1B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BA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B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C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BD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E2.</w:t>
            </w:r>
          </w:p>
        </w:tc>
        <w:tc>
          <w:tcPr>
            <w:tcW w:w="4230" w:type="dxa"/>
            <w:gridSpan w:val="2"/>
            <w:vAlign w:val="center"/>
          </w:tcPr>
          <w:p w14:paraId="749DD1BE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Group Scheduling Support</w:t>
            </w:r>
          </w:p>
        </w:tc>
        <w:tc>
          <w:tcPr>
            <w:tcW w:w="1260" w:type="dxa"/>
            <w:vAlign w:val="center"/>
          </w:tcPr>
          <w:p w14:paraId="749DD1B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C0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C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C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C3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E3.</w:t>
            </w:r>
          </w:p>
        </w:tc>
        <w:tc>
          <w:tcPr>
            <w:tcW w:w="4230" w:type="dxa"/>
            <w:gridSpan w:val="2"/>
            <w:vAlign w:val="center"/>
          </w:tcPr>
          <w:p w14:paraId="749DD1C4" w14:textId="77777777" w:rsidR="00041CB4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Double Booking Appointment Scheduling Support</w:t>
            </w:r>
          </w:p>
        </w:tc>
        <w:tc>
          <w:tcPr>
            <w:tcW w:w="1260" w:type="dxa"/>
            <w:vAlign w:val="center"/>
          </w:tcPr>
          <w:p w14:paraId="749DD1C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C6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C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C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C9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E4.</w:t>
            </w:r>
          </w:p>
        </w:tc>
        <w:tc>
          <w:tcPr>
            <w:tcW w:w="4230" w:type="dxa"/>
            <w:gridSpan w:val="2"/>
            <w:vAlign w:val="center"/>
          </w:tcPr>
          <w:p w14:paraId="749DD1CA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Recurring Appointment Scheduling Support</w:t>
            </w:r>
          </w:p>
        </w:tc>
        <w:tc>
          <w:tcPr>
            <w:tcW w:w="1260" w:type="dxa"/>
            <w:vAlign w:val="center"/>
          </w:tcPr>
          <w:p w14:paraId="749DD1C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CC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C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D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CF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E5.</w:t>
            </w:r>
          </w:p>
        </w:tc>
        <w:tc>
          <w:tcPr>
            <w:tcW w:w="4230" w:type="dxa"/>
            <w:gridSpan w:val="2"/>
            <w:vAlign w:val="center"/>
          </w:tcPr>
          <w:p w14:paraId="749DD1D0" w14:textId="77777777" w:rsidR="00041CB4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Arrival &amp; Check-In Alerts</w:t>
            </w:r>
          </w:p>
        </w:tc>
        <w:tc>
          <w:tcPr>
            <w:tcW w:w="1260" w:type="dxa"/>
            <w:vAlign w:val="center"/>
          </w:tcPr>
          <w:p w14:paraId="749DD1D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D2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D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1D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D5" w14:textId="77777777" w:rsidR="00B845AC" w:rsidRPr="006C1136" w:rsidRDefault="00B845AC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E6.</w:t>
            </w:r>
          </w:p>
        </w:tc>
        <w:tc>
          <w:tcPr>
            <w:tcW w:w="4230" w:type="dxa"/>
            <w:gridSpan w:val="2"/>
            <w:vAlign w:val="center"/>
          </w:tcPr>
          <w:p w14:paraId="749DD1D6" w14:textId="77777777" w:rsidR="00B845AC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Front Desk Cash Application</w:t>
            </w:r>
          </w:p>
        </w:tc>
        <w:tc>
          <w:tcPr>
            <w:tcW w:w="1260" w:type="dxa"/>
            <w:vAlign w:val="center"/>
          </w:tcPr>
          <w:p w14:paraId="749DD1D7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D8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D9" w14:textId="77777777" w:rsidR="00B845AC" w:rsidRPr="006C1136" w:rsidRDefault="00B845AC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6052D" w:rsidRPr="006C1136" w14:paraId="749DD1E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DB" w14:textId="77777777" w:rsidR="00D6052D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E7.</w:t>
            </w:r>
          </w:p>
        </w:tc>
        <w:tc>
          <w:tcPr>
            <w:tcW w:w="4230" w:type="dxa"/>
            <w:gridSpan w:val="2"/>
            <w:vAlign w:val="center"/>
          </w:tcPr>
          <w:p w14:paraId="749DD1DC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Front Desk Consumer Financial Summary Information Access</w:t>
            </w:r>
          </w:p>
        </w:tc>
        <w:tc>
          <w:tcPr>
            <w:tcW w:w="1260" w:type="dxa"/>
            <w:vAlign w:val="center"/>
          </w:tcPr>
          <w:p w14:paraId="749DD1DD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DE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DF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6052D" w:rsidRPr="006C1136" w14:paraId="749DD1E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E1" w14:textId="77777777" w:rsidR="00D6052D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E8.</w:t>
            </w:r>
          </w:p>
        </w:tc>
        <w:tc>
          <w:tcPr>
            <w:tcW w:w="4230" w:type="dxa"/>
            <w:gridSpan w:val="2"/>
            <w:vAlign w:val="center"/>
          </w:tcPr>
          <w:p w14:paraId="749DD1E2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Automatic Service Generation From Scheduler</w:t>
            </w:r>
          </w:p>
        </w:tc>
        <w:tc>
          <w:tcPr>
            <w:tcW w:w="1260" w:type="dxa"/>
            <w:vAlign w:val="center"/>
          </w:tcPr>
          <w:p w14:paraId="749DD1E3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E4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E5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D6052D" w:rsidRPr="006C1136" w14:paraId="749DD1E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E7" w14:textId="77777777" w:rsidR="00D6052D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E9.</w:t>
            </w:r>
          </w:p>
        </w:tc>
        <w:tc>
          <w:tcPr>
            <w:tcW w:w="4230" w:type="dxa"/>
            <w:gridSpan w:val="2"/>
            <w:vAlign w:val="center"/>
          </w:tcPr>
          <w:p w14:paraId="749DD1E8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Reminder Calls/Texts/Emails</w:t>
            </w:r>
          </w:p>
        </w:tc>
        <w:tc>
          <w:tcPr>
            <w:tcW w:w="1260" w:type="dxa"/>
            <w:vAlign w:val="center"/>
          </w:tcPr>
          <w:p w14:paraId="749DD1E9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EA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EB" w14:textId="77777777" w:rsidR="00D6052D" w:rsidRPr="006C1136" w:rsidRDefault="00D6052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EE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1ED" w14:textId="77777777" w:rsidR="00041CB4" w:rsidRPr="006C1136" w:rsidRDefault="00041CB4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F.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Additional</w:t>
            </w:r>
            <w:r w:rsidR="00D6052D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 Behavioral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 Health Home Functionality</w:t>
            </w:r>
          </w:p>
        </w:tc>
      </w:tr>
      <w:tr w:rsidR="00041CB4" w:rsidRPr="006C1136" w14:paraId="749DD1F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EF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F1.</w:t>
            </w:r>
          </w:p>
        </w:tc>
        <w:tc>
          <w:tcPr>
            <w:tcW w:w="4230" w:type="dxa"/>
            <w:gridSpan w:val="2"/>
            <w:vAlign w:val="center"/>
          </w:tcPr>
          <w:p w14:paraId="749DD1F0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Multiple Provider Care Plans</w:t>
            </w:r>
          </w:p>
        </w:tc>
        <w:tc>
          <w:tcPr>
            <w:tcW w:w="1260" w:type="dxa"/>
            <w:vAlign w:val="center"/>
          </w:tcPr>
          <w:p w14:paraId="749DD1F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F2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F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1F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F5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F2.</w:t>
            </w:r>
          </w:p>
        </w:tc>
        <w:tc>
          <w:tcPr>
            <w:tcW w:w="4230" w:type="dxa"/>
            <w:gridSpan w:val="2"/>
            <w:vAlign w:val="center"/>
          </w:tcPr>
          <w:p w14:paraId="749DD1F6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Medication Reconciliation Support</w:t>
            </w:r>
          </w:p>
        </w:tc>
        <w:tc>
          <w:tcPr>
            <w:tcW w:w="1260" w:type="dxa"/>
            <w:vAlign w:val="center"/>
          </w:tcPr>
          <w:p w14:paraId="749DD1F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F8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F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20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1FB" w14:textId="77777777" w:rsidR="00041CB4" w:rsidRPr="006C1136" w:rsidRDefault="00041CB4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F3.</w:t>
            </w:r>
          </w:p>
        </w:tc>
        <w:tc>
          <w:tcPr>
            <w:tcW w:w="4230" w:type="dxa"/>
            <w:gridSpan w:val="2"/>
            <w:vAlign w:val="center"/>
          </w:tcPr>
          <w:p w14:paraId="749DD1FC" w14:textId="77777777" w:rsidR="00041CB4" w:rsidRPr="006C1136" w:rsidRDefault="00D133E8" w:rsidP="00D6052D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 xml:space="preserve">Service Authorization </w:t>
            </w:r>
            <w:r w:rsidR="00D6052D">
              <w:rPr>
                <w:rFonts w:eastAsia="Calibri" w:cstheme="minorHAnsi"/>
                <w:color w:val="000000"/>
                <w:sz w:val="24"/>
                <w:szCs w:val="20"/>
              </w:rPr>
              <w:t>&amp;</w:t>
            </w:r>
            <w:r>
              <w:rPr>
                <w:rFonts w:eastAsia="Calibri" w:cstheme="minorHAnsi"/>
                <w:color w:val="000000"/>
                <w:sz w:val="24"/>
                <w:szCs w:val="20"/>
              </w:rPr>
              <w:t xml:space="preserve"> Disclosure Consents Management</w:t>
            </w:r>
          </w:p>
        </w:tc>
        <w:tc>
          <w:tcPr>
            <w:tcW w:w="1260" w:type="dxa"/>
            <w:vAlign w:val="center"/>
          </w:tcPr>
          <w:p w14:paraId="749DD1F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1FE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1F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C07F3" w:rsidRPr="006C1136" w14:paraId="749DD20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01" w14:textId="77777777" w:rsidR="00BC07F3" w:rsidRPr="006C1136" w:rsidRDefault="00BC07F3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F4.</w:t>
            </w:r>
          </w:p>
        </w:tc>
        <w:tc>
          <w:tcPr>
            <w:tcW w:w="4230" w:type="dxa"/>
            <w:gridSpan w:val="2"/>
            <w:vAlign w:val="center"/>
          </w:tcPr>
          <w:p w14:paraId="749DD202" w14:textId="77777777" w:rsidR="00BC07F3" w:rsidRPr="006C1136" w:rsidRDefault="00D133E8" w:rsidP="0085505F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Care Provider Data Sharing</w:t>
            </w:r>
          </w:p>
        </w:tc>
        <w:tc>
          <w:tcPr>
            <w:tcW w:w="1260" w:type="dxa"/>
            <w:vAlign w:val="center"/>
          </w:tcPr>
          <w:p w14:paraId="749DD203" w14:textId="77777777" w:rsidR="00BC07F3" w:rsidRPr="006C1136" w:rsidRDefault="00BC07F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04" w14:textId="77777777" w:rsidR="00BC07F3" w:rsidRPr="006C1136" w:rsidRDefault="00BC07F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05" w14:textId="77777777" w:rsidR="00BC07F3" w:rsidRPr="006C1136" w:rsidRDefault="00BC07F3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208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207" w14:textId="77777777" w:rsidR="00041CB4" w:rsidRPr="006C1136" w:rsidRDefault="00041CB4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G.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Substance Abuse &amp; Dependence Functionality</w:t>
            </w:r>
          </w:p>
        </w:tc>
      </w:tr>
      <w:tr w:rsidR="00041CB4" w:rsidRPr="006C1136" w14:paraId="749DD20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09" w14:textId="77777777" w:rsidR="00041CB4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G1</w:t>
            </w:r>
            <w:r w:rsidR="00041CB4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0A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Random Appointment Scheduling For Urinalysis &amp; Compliance Monitoring</w:t>
            </w:r>
          </w:p>
        </w:tc>
        <w:tc>
          <w:tcPr>
            <w:tcW w:w="1260" w:type="dxa"/>
            <w:vAlign w:val="center"/>
          </w:tcPr>
          <w:p w14:paraId="749DD20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0C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0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21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0F" w14:textId="77777777" w:rsidR="00041CB4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G2</w:t>
            </w:r>
            <w:r w:rsidR="00041CB4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10" w14:textId="77777777" w:rsidR="00041CB4" w:rsidRPr="006C1136" w:rsidRDefault="00D133E8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Detoxification Vital Sign Tracking Support</w:t>
            </w:r>
          </w:p>
        </w:tc>
        <w:tc>
          <w:tcPr>
            <w:tcW w:w="1260" w:type="dxa"/>
            <w:vAlign w:val="center"/>
          </w:tcPr>
          <w:p w14:paraId="749DD21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12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1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21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15" w14:textId="77777777" w:rsidR="00041CB4" w:rsidRPr="006C1136" w:rsidRDefault="00D6052D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G3</w:t>
            </w:r>
            <w:r w:rsidR="00041CB4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16" w14:textId="77777777" w:rsidR="00041CB4" w:rsidRPr="006C1136" w:rsidRDefault="00571DF9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 For Substance Abuse Confidentiality Regulations</w:t>
            </w:r>
          </w:p>
        </w:tc>
        <w:tc>
          <w:tcPr>
            <w:tcW w:w="1260" w:type="dxa"/>
            <w:vAlign w:val="center"/>
          </w:tcPr>
          <w:p w14:paraId="749DD21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18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1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C07F3" w:rsidRPr="006C1136" w14:paraId="749DD21C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21B" w14:textId="77777777" w:rsidR="00BC07F3" w:rsidRPr="006C1136" w:rsidRDefault="00BC07F3" w:rsidP="00B845AC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H.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Employment Services Functionality</w:t>
            </w:r>
          </w:p>
        </w:tc>
      </w:tr>
      <w:tr w:rsidR="00BC07F3" w:rsidRPr="006C1136" w14:paraId="749DD22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1D" w14:textId="77777777" w:rsidR="00BC07F3" w:rsidRPr="006C1136" w:rsidRDefault="00BC07F3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H1.</w:t>
            </w:r>
          </w:p>
        </w:tc>
        <w:tc>
          <w:tcPr>
            <w:tcW w:w="4230" w:type="dxa"/>
            <w:gridSpan w:val="2"/>
            <w:vAlign w:val="center"/>
          </w:tcPr>
          <w:p w14:paraId="749DD21E" w14:textId="77777777" w:rsidR="00BC07F3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Employment Services Data Tracking &amp; Consumer Matching</w:t>
            </w:r>
          </w:p>
        </w:tc>
        <w:tc>
          <w:tcPr>
            <w:tcW w:w="1260" w:type="dxa"/>
            <w:vAlign w:val="center"/>
          </w:tcPr>
          <w:p w14:paraId="749DD21F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20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21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C07F3" w:rsidRPr="006C1136" w14:paraId="749DD22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23" w14:textId="77777777" w:rsidR="00BC07F3" w:rsidRPr="006C1136" w:rsidRDefault="00BC07F3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H2.</w:t>
            </w:r>
          </w:p>
        </w:tc>
        <w:tc>
          <w:tcPr>
            <w:tcW w:w="4230" w:type="dxa"/>
            <w:gridSpan w:val="2"/>
            <w:vAlign w:val="center"/>
          </w:tcPr>
          <w:p w14:paraId="749DD224" w14:textId="77777777" w:rsidR="00BC07F3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Employment History</w:t>
            </w:r>
          </w:p>
        </w:tc>
        <w:tc>
          <w:tcPr>
            <w:tcW w:w="1260" w:type="dxa"/>
            <w:vAlign w:val="center"/>
          </w:tcPr>
          <w:p w14:paraId="749DD225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26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27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C07F3" w:rsidRPr="006C1136" w14:paraId="749DD22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29" w14:textId="77777777" w:rsidR="00BC07F3" w:rsidRPr="006C1136" w:rsidRDefault="00BC07F3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H3.</w:t>
            </w:r>
          </w:p>
        </w:tc>
        <w:tc>
          <w:tcPr>
            <w:tcW w:w="4230" w:type="dxa"/>
            <w:gridSpan w:val="2"/>
            <w:vAlign w:val="center"/>
          </w:tcPr>
          <w:p w14:paraId="749DD22A" w14:textId="77777777" w:rsidR="00BC07F3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Expanded Employment &amp; Support Services Data Tracking</w:t>
            </w:r>
          </w:p>
        </w:tc>
        <w:tc>
          <w:tcPr>
            <w:tcW w:w="1260" w:type="dxa"/>
            <w:vAlign w:val="center"/>
          </w:tcPr>
          <w:p w14:paraId="749DD22B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2C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2D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C07F3" w:rsidRPr="006C1136" w14:paraId="749DD23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2F" w14:textId="77777777" w:rsidR="00BC07F3" w:rsidRPr="006C1136" w:rsidRDefault="00BC07F3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H4.</w:t>
            </w:r>
          </w:p>
        </w:tc>
        <w:tc>
          <w:tcPr>
            <w:tcW w:w="4230" w:type="dxa"/>
            <w:gridSpan w:val="2"/>
            <w:vAlign w:val="center"/>
          </w:tcPr>
          <w:p w14:paraId="749DD230" w14:textId="77777777" w:rsidR="00BC07F3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Employer Services Data Tracking</w:t>
            </w:r>
          </w:p>
        </w:tc>
        <w:tc>
          <w:tcPr>
            <w:tcW w:w="1260" w:type="dxa"/>
            <w:vAlign w:val="center"/>
          </w:tcPr>
          <w:p w14:paraId="749DD231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32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33" w14:textId="77777777" w:rsidR="00BC07F3" w:rsidRPr="006C1136" w:rsidRDefault="00BC07F3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3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35" w14:textId="77777777" w:rsidR="00B845AC" w:rsidRPr="006C1136" w:rsidRDefault="00B845AC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H5.</w:t>
            </w:r>
          </w:p>
        </w:tc>
        <w:tc>
          <w:tcPr>
            <w:tcW w:w="4230" w:type="dxa"/>
            <w:gridSpan w:val="2"/>
            <w:vAlign w:val="center"/>
          </w:tcPr>
          <w:p w14:paraId="749DD236" w14:textId="77777777" w:rsidR="00B845AC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Employment Services Authorization Support</w:t>
            </w:r>
          </w:p>
        </w:tc>
        <w:tc>
          <w:tcPr>
            <w:tcW w:w="1260" w:type="dxa"/>
            <w:vAlign w:val="center"/>
          </w:tcPr>
          <w:p w14:paraId="749DD237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38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39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3C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23B" w14:textId="77777777" w:rsidR="000A54DB" w:rsidRPr="006C1136" w:rsidRDefault="000A54DB" w:rsidP="00571DF9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I. 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Compliance, Quality Assurance, &amp; </w:t>
            </w:r>
            <w:r w:rsidR="00571DF9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Health Information</w:t>
            </w:r>
            <w:r w:rsidR="00D133E8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 Record Department Functionality</w:t>
            </w:r>
          </w:p>
        </w:tc>
      </w:tr>
      <w:tr w:rsidR="000A54DB" w:rsidRPr="006C1136" w14:paraId="749DD24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3D" w14:textId="77777777" w:rsidR="000A54DB" w:rsidRPr="006C1136" w:rsidRDefault="000A54DB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I1.</w:t>
            </w:r>
          </w:p>
        </w:tc>
        <w:tc>
          <w:tcPr>
            <w:tcW w:w="4230" w:type="dxa"/>
            <w:gridSpan w:val="2"/>
            <w:vAlign w:val="center"/>
          </w:tcPr>
          <w:p w14:paraId="749DD23E" w14:textId="77777777" w:rsidR="000A54DB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Alerts Or “Tickler” Capabilities</w:t>
            </w:r>
          </w:p>
        </w:tc>
        <w:tc>
          <w:tcPr>
            <w:tcW w:w="1260" w:type="dxa"/>
            <w:vAlign w:val="center"/>
          </w:tcPr>
          <w:p w14:paraId="749DD23F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40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41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4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43" w14:textId="77777777" w:rsidR="000A54DB" w:rsidRPr="006C1136" w:rsidRDefault="000A54DB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I2.</w:t>
            </w:r>
          </w:p>
        </w:tc>
        <w:tc>
          <w:tcPr>
            <w:tcW w:w="4230" w:type="dxa"/>
            <w:gridSpan w:val="2"/>
            <w:vAlign w:val="center"/>
          </w:tcPr>
          <w:p w14:paraId="749DD244" w14:textId="77777777" w:rsidR="000A54DB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Satisfaction &amp; Outcomes Tracking &amp; Analysis</w:t>
            </w:r>
          </w:p>
        </w:tc>
        <w:tc>
          <w:tcPr>
            <w:tcW w:w="1260" w:type="dxa"/>
            <w:vAlign w:val="center"/>
          </w:tcPr>
          <w:p w14:paraId="749DD245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46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47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4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49" w14:textId="77777777" w:rsidR="000A54DB" w:rsidRPr="006C1136" w:rsidRDefault="000A54DB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I3.</w:t>
            </w:r>
          </w:p>
        </w:tc>
        <w:tc>
          <w:tcPr>
            <w:tcW w:w="4230" w:type="dxa"/>
            <w:gridSpan w:val="2"/>
            <w:vAlign w:val="center"/>
          </w:tcPr>
          <w:p w14:paraId="749DD24A" w14:textId="77777777" w:rsidR="000A54DB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Critical Incident &amp; Other Required Reporting</w:t>
            </w:r>
          </w:p>
        </w:tc>
        <w:tc>
          <w:tcPr>
            <w:tcW w:w="1260" w:type="dxa"/>
            <w:vAlign w:val="center"/>
          </w:tcPr>
          <w:p w14:paraId="749DD24B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4C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4D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5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4F" w14:textId="77777777" w:rsidR="000A54DB" w:rsidRPr="006C1136" w:rsidRDefault="000A54DB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I4.</w:t>
            </w:r>
          </w:p>
        </w:tc>
        <w:tc>
          <w:tcPr>
            <w:tcW w:w="4230" w:type="dxa"/>
            <w:gridSpan w:val="2"/>
            <w:vAlign w:val="center"/>
          </w:tcPr>
          <w:p w14:paraId="749DD250" w14:textId="77777777" w:rsidR="000A54DB" w:rsidRPr="006C1136" w:rsidRDefault="00D133E8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Restraint/Physical Hold Requirements Support</w:t>
            </w:r>
          </w:p>
        </w:tc>
        <w:tc>
          <w:tcPr>
            <w:tcW w:w="1260" w:type="dxa"/>
            <w:vAlign w:val="center"/>
          </w:tcPr>
          <w:p w14:paraId="749DD251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52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53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5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55" w14:textId="77777777" w:rsidR="000A54DB" w:rsidRPr="006C1136" w:rsidRDefault="000A54DB" w:rsidP="00571DF9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I</w:t>
            </w:r>
            <w:r w:rsidR="00571DF9">
              <w:rPr>
                <w:rFonts w:eastAsia="Calibri" w:cstheme="minorHAnsi"/>
                <w:b/>
                <w:color w:val="000000"/>
                <w:sz w:val="24"/>
                <w:szCs w:val="20"/>
              </w:rPr>
              <w:t>5</w:t>
            </w: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56" w14:textId="77777777" w:rsidR="000A54DB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Clinical Documentation Compliance Tracking</w:t>
            </w:r>
          </w:p>
        </w:tc>
        <w:tc>
          <w:tcPr>
            <w:tcW w:w="1260" w:type="dxa"/>
            <w:vAlign w:val="center"/>
          </w:tcPr>
          <w:p w14:paraId="749DD257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58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59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6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5B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I6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5C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Progress Note Compliance Tracking</w:t>
            </w:r>
          </w:p>
        </w:tc>
        <w:tc>
          <w:tcPr>
            <w:tcW w:w="1260" w:type="dxa"/>
            <w:vAlign w:val="center"/>
          </w:tcPr>
          <w:p w14:paraId="749DD25D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5E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5F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6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61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I7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62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Service Plan Compliance Tracking</w:t>
            </w:r>
          </w:p>
        </w:tc>
        <w:tc>
          <w:tcPr>
            <w:tcW w:w="1260" w:type="dxa"/>
            <w:vAlign w:val="center"/>
          </w:tcPr>
          <w:p w14:paraId="749DD263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64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65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6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67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I8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68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VIP Medical Records Protection</w:t>
            </w:r>
          </w:p>
        </w:tc>
        <w:tc>
          <w:tcPr>
            <w:tcW w:w="1260" w:type="dxa"/>
            <w:vAlign w:val="center"/>
          </w:tcPr>
          <w:p w14:paraId="749DD269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6A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6B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7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6D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I9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6E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Medical Records Access Override Support</w:t>
            </w:r>
          </w:p>
        </w:tc>
        <w:tc>
          <w:tcPr>
            <w:tcW w:w="1260" w:type="dxa"/>
            <w:vAlign w:val="center"/>
          </w:tcPr>
          <w:p w14:paraId="749DD26F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70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71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7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73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I10</w:t>
            </w:r>
            <w:r w:rsidR="00383E4D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74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Security Access Delegation</w:t>
            </w:r>
          </w:p>
        </w:tc>
        <w:tc>
          <w:tcPr>
            <w:tcW w:w="1260" w:type="dxa"/>
            <w:vAlign w:val="center"/>
          </w:tcPr>
          <w:p w14:paraId="749DD275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76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77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7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79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I11</w:t>
            </w:r>
            <w:r w:rsidR="00383E4D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7A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Release Of Information Tracking</w:t>
            </w:r>
          </w:p>
        </w:tc>
        <w:tc>
          <w:tcPr>
            <w:tcW w:w="1260" w:type="dxa"/>
            <w:vAlign w:val="center"/>
          </w:tcPr>
          <w:p w14:paraId="749DD27B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7C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7D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8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7F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I12</w:t>
            </w:r>
            <w:r w:rsidR="00383E4D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80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Record Access Tracking</w:t>
            </w:r>
          </w:p>
        </w:tc>
        <w:tc>
          <w:tcPr>
            <w:tcW w:w="1260" w:type="dxa"/>
            <w:vAlign w:val="center"/>
          </w:tcPr>
          <w:p w14:paraId="749DD281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82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83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8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85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I13</w:t>
            </w:r>
            <w:r w:rsidR="00383E4D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86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Grievance &amp; Complaint Tracking</w:t>
            </w:r>
          </w:p>
        </w:tc>
        <w:tc>
          <w:tcPr>
            <w:tcW w:w="1260" w:type="dxa"/>
            <w:vAlign w:val="center"/>
          </w:tcPr>
          <w:p w14:paraId="749DD287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88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89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8C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28B" w14:textId="77777777" w:rsidR="000A54DB" w:rsidRPr="006C1136" w:rsidRDefault="000A54DB" w:rsidP="00B845AC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J. </w:t>
            </w:r>
            <w:r w:rsidR="00383E4D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Billing &amp; Accounts Receivable (A/R) Functionality</w:t>
            </w:r>
          </w:p>
        </w:tc>
      </w:tr>
      <w:tr w:rsidR="000A54DB" w:rsidRPr="006C1136" w14:paraId="749DD29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8D" w14:textId="77777777" w:rsidR="000A54DB" w:rsidRPr="006C1136" w:rsidRDefault="000A54DB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J1.</w:t>
            </w:r>
          </w:p>
        </w:tc>
        <w:tc>
          <w:tcPr>
            <w:tcW w:w="4230" w:type="dxa"/>
            <w:gridSpan w:val="2"/>
            <w:vAlign w:val="center"/>
          </w:tcPr>
          <w:p w14:paraId="749DD28E" w14:textId="77777777" w:rsidR="000A54DB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Fee-For-Service, Per Diem, &amp; Contract Billing</w:t>
            </w:r>
          </w:p>
        </w:tc>
        <w:tc>
          <w:tcPr>
            <w:tcW w:w="1260" w:type="dxa"/>
            <w:vAlign w:val="center"/>
          </w:tcPr>
          <w:p w14:paraId="749DD28F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90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91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571DF9" w:rsidRPr="006C1136" w14:paraId="749DD29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93" w14:textId="77777777" w:rsidR="00571DF9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J2.</w:t>
            </w:r>
          </w:p>
        </w:tc>
        <w:tc>
          <w:tcPr>
            <w:tcW w:w="4230" w:type="dxa"/>
            <w:gridSpan w:val="2"/>
            <w:vAlign w:val="center"/>
          </w:tcPr>
          <w:p w14:paraId="749DD294" w14:textId="77777777" w:rsidR="00571DF9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 For Standard Electronic Billing Forms</w:t>
            </w:r>
          </w:p>
        </w:tc>
        <w:tc>
          <w:tcPr>
            <w:tcW w:w="1260" w:type="dxa"/>
            <w:vAlign w:val="center"/>
          </w:tcPr>
          <w:p w14:paraId="749DD295" w14:textId="77777777" w:rsidR="00571DF9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96" w14:textId="77777777" w:rsidR="00571DF9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97" w14:textId="77777777" w:rsidR="00571DF9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9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99" w14:textId="77777777" w:rsidR="000A54DB" w:rsidRPr="006C1136" w:rsidRDefault="000A54DB" w:rsidP="00571DF9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J</w:t>
            </w:r>
            <w:r w:rsidR="00571DF9">
              <w:rPr>
                <w:rFonts w:eastAsia="Calibri" w:cstheme="minorHAnsi"/>
                <w:b/>
                <w:color w:val="000000"/>
                <w:sz w:val="24"/>
                <w:szCs w:val="20"/>
              </w:rPr>
              <w:t>3</w:t>
            </w: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9A" w14:textId="77777777" w:rsidR="000A54DB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Payer &amp; Service Authorization Data</w:t>
            </w:r>
          </w:p>
        </w:tc>
        <w:tc>
          <w:tcPr>
            <w:tcW w:w="1260" w:type="dxa"/>
            <w:vAlign w:val="center"/>
          </w:tcPr>
          <w:p w14:paraId="749DD29B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9C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9D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A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9F" w14:textId="77777777" w:rsidR="000A54DB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J4</w:t>
            </w:r>
            <w:r w:rsidR="000A54DB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A0" w14:textId="77777777" w:rsidR="000A54DB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Clinician Credentialing &amp; Privileging Data For Billing</w:t>
            </w:r>
          </w:p>
        </w:tc>
        <w:tc>
          <w:tcPr>
            <w:tcW w:w="1260" w:type="dxa"/>
            <w:vAlign w:val="center"/>
          </w:tcPr>
          <w:p w14:paraId="749DD2A1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A2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A3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A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A5" w14:textId="77777777" w:rsidR="000A54DB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J5</w:t>
            </w:r>
            <w:r w:rsidR="000A54DB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A6" w14:textId="77777777" w:rsidR="000A54DB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Payers Rules For Billing</w:t>
            </w:r>
          </w:p>
        </w:tc>
        <w:tc>
          <w:tcPr>
            <w:tcW w:w="1260" w:type="dxa"/>
            <w:vAlign w:val="center"/>
          </w:tcPr>
          <w:p w14:paraId="749DD2A7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A8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A9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A54DB" w:rsidRPr="006C1136" w14:paraId="749DD2B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AB" w14:textId="77777777" w:rsidR="000A54DB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J6</w:t>
            </w:r>
            <w:r w:rsidR="000A54DB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AC" w14:textId="77777777" w:rsidR="000A54DB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Procedure Code &amp; Net Revenue Selection For Services</w:t>
            </w:r>
          </w:p>
        </w:tc>
        <w:tc>
          <w:tcPr>
            <w:tcW w:w="1260" w:type="dxa"/>
            <w:vAlign w:val="center"/>
          </w:tcPr>
          <w:p w14:paraId="749DD2AD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AE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AF" w14:textId="77777777" w:rsidR="000A54DB" w:rsidRPr="006C1136" w:rsidRDefault="000A54DB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B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B1" w14:textId="77777777" w:rsidR="00B845AC" w:rsidRPr="006C1136" w:rsidRDefault="00571DF9" w:rsidP="00B845AC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J7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B2" w14:textId="77777777" w:rsidR="00B845AC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Complex Billing Requirement Support</w:t>
            </w:r>
          </w:p>
        </w:tc>
        <w:tc>
          <w:tcPr>
            <w:tcW w:w="1260" w:type="dxa"/>
            <w:vAlign w:val="center"/>
          </w:tcPr>
          <w:p w14:paraId="749DD2B3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B4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B5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B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B7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J8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B8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Medicare Incident To Billing Support</w:t>
            </w:r>
          </w:p>
        </w:tc>
        <w:tc>
          <w:tcPr>
            <w:tcW w:w="1260" w:type="dxa"/>
            <w:vAlign w:val="center"/>
          </w:tcPr>
          <w:p w14:paraId="749DD2B9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BA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BB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C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BD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J9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BE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Consumer Sliding Scale Fee Screen</w:t>
            </w:r>
          </w:p>
        </w:tc>
        <w:tc>
          <w:tcPr>
            <w:tcW w:w="1260" w:type="dxa"/>
            <w:vAlign w:val="center"/>
          </w:tcPr>
          <w:p w14:paraId="749DD2BF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C0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C1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C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C3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J10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C4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Variable Charge Data Entry</w:t>
            </w:r>
          </w:p>
        </w:tc>
        <w:tc>
          <w:tcPr>
            <w:tcW w:w="1260" w:type="dxa"/>
            <w:vAlign w:val="center"/>
          </w:tcPr>
          <w:p w14:paraId="749DD2C5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C6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C7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845AC" w:rsidRPr="006C1136" w14:paraId="749DD2C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C9" w14:textId="77777777" w:rsidR="00B845AC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J11</w:t>
            </w:r>
            <w:r w:rsidR="00B845AC"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14:paraId="749DD2CA" w14:textId="77777777" w:rsidR="00B845AC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Individual Claim Payment Posting Capability</w:t>
            </w:r>
          </w:p>
        </w:tc>
        <w:tc>
          <w:tcPr>
            <w:tcW w:w="1260" w:type="dxa"/>
            <w:vAlign w:val="center"/>
          </w:tcPr>
          <w:p w14:paraId="749DD2CB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CC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CD" w14:textId="77777777" w:rsidR="00B845AC" w:rsidRPr="006C1136" w:rsidRDefault="00B845AC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D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CF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J12.</w:t>
            </w:r>
          </w:p>
        </w:tc>
        <w:tc>
          <w:tcPr>
            <w:tcW w:w="4230" w:type="dxa"/>
            <w:gridSpan w:val="2"/>
            <w:vAlign w:val="center"/>
          </w:tcPr>
          <w:p w14:paraId="749DD2D0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Service Entry</w:t>
            </w:r>
          </w:p>
        </w:tc>
        <w:tc>
          <w:tcPr>
            <w:tcW w:w="1260" w:type="dxa"/>
            <w:vAlign w:val="center"/>
          </w:tcPr>
          <w:p w14:paraId="749DD2D1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D2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D3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D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D5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J13.</w:t>
            </w:r>
          </w:p>
        </w:tc>
        <w:tc>
          <w:tcPr>
            <w:tcW w:w="4230" w:type="dxa"/>
            <w:gridSpan w:val="2"/>
            <w:vAlign w:val="center"/>
          </w:tcPr>
          <w:p w14:paraId="749DD2D6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Payer Eligibility Data Import</w:t>
            </w:r>
          </w:p>
        </w:tc>
        <w:tc>
          <w:tcPr>
            <w:tcW w:w="1260" w:type="dxa"/>
            <w:vAlign w:val="center"/>
          </w:tcPr>
          <w:p w14:paraId="749DD2D7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D8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D9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E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DB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J14.</w:t>
            </w:r>
          </w:p>
        </w:tc>
        <w:tc>
          <w:tcPr>
            <w:tcW w:w="4230" w:type="dxa"/>
            <w:gridSpan w:val="2"/>
            <w:vAlign w:val="center"/>
          </w:tcPr>
          <w:p w14:paraId="749DD2DC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Electronic Remittance Posting &amp; Waterfall Billing</w:t>
            </w:r>
          </w:p>
        </w:tc>
        <w:tc>
          <w:tcPr>
            <w:tcW w:w="1260" w:type="dxa"/>
            <w:vAlign w:val="center"/>
          </w:tcPr>
          <w:p w14:paraId="749DD2DD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DE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DF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E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E1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J15.</w:t>
            </w:r>
          </w:p>
        </w:tc>
        <w:tc>
          <w:tcPr>
            <w:tcW w:w="4230" w:type="dxa"/>
            <w:gridSpan w:val="2"/>
            <w:vAlign w:val="center"/>
          </w:tcPr>
          <w:p w14:paraId="749DD2E2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Automated Waterfall Billing Upon Primary Payer Claim Denial</w:t>
            </w:r>
          </w:p>
        </w:tc>
        <w:tc>
          <w:tcPr>
            <w:tcW w:w="1260" w:type="dxa"/>
            <w:vAlign w:val="center"/>
          </w:tcPr>
          <w:p w14:paraId="749DD2E3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E4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E5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E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E7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J16.</w:t>
            </w:r>
          </w:p>
        </w:tc>
        <w:tc>
          <w:tcPr>
            <w:tcW w:w="4230" w:type="dxa"/>
            <w:gridSpan w:val="2"/>
            <w:vAlign w:val="center"/>
          </w:tcPr>
          <w:p w14:paraId="749DD2E8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Pre-Billing Edits</w:t>
            </w:r>
          </w:p>
        </w:tc>
        <w:tc>
          <w:tcPr>
            <w:tcW w:w="1260" w:type="dxa"/>
            <w:vAlign w:val="center"/>
          </w:tcPr>
          <w:p w14:paraId="749DD2E9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EA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EB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F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ED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J17.</w:t>
            </w:r>
          </w:p>
        </w:tc>
        <w:tc>
          <w:tcPr>
            <w:tcW w:w="4230" w:type="dxa"/>
            <w:gridSpan w:val="2"/>
            <w:vAlign w:val="center"/>
          </w:tcPr>
          <w:p w14:paraId="749DD2EE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Standard A/R Functionality</w:t>
            </w:r>
          </w:p>
        </w:tc>
        <w:tc>
          <w:tcPr>
            <w:tcW w:w="1260" w:type="dxa"/>
            <w:vAlign w:val="center"/>
          </w:tcPr>
          <w:p w14:paraId="749DD2EF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F0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F1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F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F3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J18.</w:t>
            </w:r>
          </w:p>
        </w:tc>
        <w:tc>
          <w:tcPr>
            <w:tcW w:w="4230" w:type="dxa"/>
            <w:gridSpan w:val="2"/>
            <w:vAlign w:val="center"/>
          </w:tcPr>
          <w:p w14:paraId="749DD2F4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A/R Notes For Collection &amp; Follow-Up</w:t>
            </w:r>
          </w:p>
        </w:tc>
        <w:tc>
          <w:tcPr>
            <w:tcW w:w="1260" w:type="dxa"/>
            <w:vAlign w:val="center"/>
          </w:tcPr>
          <w:p w14:paraId="749DD2F5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F6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F7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2F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F9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J19.</w:t>
            </w:r>
          </w:p>
        </w:tc>
        <w:tc>
          <w:tcPr>
            <w:tcW w:w="4230" w:type="dxa"/>
            <w:gridSpan w:val="2"/>
            <w:vAlign w:val="center"/>
          </w:tcPr>
          <w:p w14:paraId="749DD2FA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Multiple Write-Off Codes</w:t>
            </w:r>
          </w:p>
        </w:tc>
        <w:tc>
          <w:tcPr>
            <w:tcW w:w="1260" w:type="dxa"/>
            <w:vAlign w:val="center"/>
          </w:tcPr>
          <w:p w14:paraId="749DD2FB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2FC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2FD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304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2FF" w14:textId="77777777" w:rsidR="00383E4D" w:rsidRPr="006C1136" w:rsidRDefault="00571DF9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J20.</w:t>
            </w:r>
          </w:p>
        </w:tc>
        <w:tc>
          <w:tcPr>
            <w:tcW w:w="4230" w:type="dxa"/>
            <w:gridSpan w:val="2"/>
            <w:vAlign w:val="center"/>
          </w:tcPr>
          <w:p w14:paraId="749DD300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Billing/Collection Ticklers</w:t>
            </w:r>
          </w:p>
        </w:tc>
        <w:tc>
          <w:tcPr>
            <w:tcW w:w="1260" w:type="dxa"/>
            <w:vAlign w:val="center"/>
          </w:tcPr>
          <w:p w14:paraId="749DD301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02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03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30A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05" w14:textId="77777777" w:rsidR="00383E4D" w:rsidRPr="006C1136" w:rsidRDefault="00993C51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J21.</w:t>
            </w:r>
          </w:p>
        </w:tc>
        <w:tc>
          <w:tcPr>
            <w:tcW w:w="4230" w:type="dxa"/>
            <w:gridSpan w:val="2"/>
            <w:vAlign w:val="center"/>
          </w:tcPr>
          <w:p w14:paraId="749DD306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Clearinghouse Interface</w:t>
            </w:r>
          </w:p>
        </w:tc>
        <w:tc>
          <w:tcPr>
            <w:tcW w:w="1260" w:type="dxa"/>
            <w:vAlign w:val="center"/>
          </w:tcPr>
          <w:p w14:paraId="749DD307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08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09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31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0B" w14:textId="77777777" w:rsidR="00383E4D" w:rsidRPr="006C1136" w:rsidRDefault="00993C51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J22.</w:t>
            </w:r>
          </w:p>
        </w:tc>
        <w:tc>
          <w:tcPr>
            <w:tcW w:w="4230" w:type="dxa"/>
            <w:gridSpan w:val="2"/>
            <w:vAlign w:val="center"/>
          </w:tcPr>
          <w:p w14:paraId="749DD30C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Guarantor Private Pay Statements</w:t>
            </w:r>
          </w:p>
        </w:tc>
        <w:tc>
          <w:tcPr>
            <w:tcW w:w="1260" w:type="dxa"/>
            <w:vAlign w:val="center"/>
          </w:tcPr>
          <w:p w14:paraId="749DD30D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0E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0F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31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11" w14:textId="77777777" w:rsidR="00383E4D" w:rsidRPr="006C1136" w:rsidRDefault="00993C51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J23.</w:t>
            </w:r>
          </w:p>
        </w:tc>
        <w:tc>
          <w:tcPr>
            <w:tcW w:w="4230" w:type="dxa"/>
            <w:gridSpan w:val="2"/>
            <w:vAlign w:val="center"/>
          </w:tcPr>
          <w:p w14:paraId="749DD312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Transportation Billing</w:t>
            </w:r>
          </w:p>
        </w:tc>
        <w:tc>
          <w:tcPr>
            <w:tcW w:w="1260" w:type="dxa"/>
            <w:vAlign w:val="center"/>
          </w:tcPr>
          <w:p w14:paraId="749DD313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14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15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31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17" w14:textId="77777777" w:rsidR="00383E4D" w:rsidRPr="006C1136" w:rsidRDefault="00993C51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J24.</w:t>
            </w:r>
          </w:p>
        </w:tc>
        <w:tc>
          <w:tcPr>
            <w:tcW w:w="4230" w:type="dxa"/>
            <w:gridSpan w:val="2"/>
            <w:vAlign w:val="center"/>
          </w:tcPr>
          <w:p w14:paraId="749DD318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Bed Day Hold &amp; Leave Of Absence Support &amp; Billing</w:t>
            </w:r>
          </w:p>
        </w:tc>
        <w:tc>
          <w:tcPr>
            <w:tcW w:w="1260" w:type="dxa"/>
            <w:vAlign w:val="center"/>
          </w:tcPr>
          <w:p w14:paraId="749DD319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1A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1B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383E4D" w:rsidRPr="006C1136" w14:paraId="749DD32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1D" w14:textId="77777777" w:rsidR="00383E4D" w:rsidRPr="006C1136" w:rsidRDefault="00993C51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J25.</w:t>
            </w:r>
          </w:p>
        </w:tc>
        <w:tc>
          <w:tcPr>
            <w:tcW w:w="4230" w:type="dxa"/>
            <w:gridSpan w:val="2"/>
            <w:vAlign w:val="center"/>
          </w:tcPr>
          <w:p w14:paraId="749DD31E" w14:textId="77777777" w:rsidR="00383E4D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Evaluation &amp; Management Code Selection Assistance</w:t>
            </w:r>
          </w:p>
        </w:tc>
        <w:tc>
          <w:tcPr>
            <w:tcW w:w="1260" w:type="dxa"/>
            <w:vAlign w:val="center"/>
          </w:tcPr>
          <w:p w14:paraId="749DD31F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20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21" w14:textId="77777777" w:rsidR="00383E4D" w:rsidRPr="006C1136" w:rsidRDefault="00383E4D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571DF9" w:rsidRPr="006C1136" w14:paraId="749DD32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23" w14:textId="77777777" w:rsidR="00571DF9" w:rsidRDefault="00993C51" w:rsidP="00BC07F3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J26.</w:t>
            </w:r>
          </w:p>
        </w:tc>
        <w:tc>
          <w:tcPr>
            <w:tcW w:w="4230" w:type="dxa"/>
            <w:gridSpan w:val="2"/>
            <w:vAlign w:val="center"/>
          </w:tcPr>
          <w:p w14:paraId="749DD324" w14:textId="77777777" w:rsidR="00571DF9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 For Retroactive Rebilling For Medicaid Coverage</w:t>
            </w:r>
          </w:p>
        </w:tc>
        <w:tc>
          <w:tcPr>
            <w:tcW w:w="1260" w:type="dxa"/>
            <w:vAlign w:val="center"/>
          </w:tcPr>
          <w:p w14:paraId="749DD325" w14:textId="77777777" w:rsidR="00571DF9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26" w14:textId="77777777" w:rsidR="00571DF9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27" w14:textId="77777777" w:rsidR="00571DF9" w:rsidRPr="006C1136" w:rsidRDefault="00571DF9" w:rsidP="00BC07F3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32A" w14:textId="77777777" w:rsidTr="00D6052D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49DD329" w14:textId="77777777" w:rsidR="00041CB4" w:rsidRPr="006C1136" w:rsidRDefault="000A54DB" w:rsidP="00B845AC">
            <w:pPr>
              <w:spacing w:before="120" w:after="120"/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K</w:t>
            </w:r>
            <w:r w:rsidR="00041CB4"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. </w:t>
            </w:r>
            <w:r w:rsidR="00383E4D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Other System Functionality</w:t>
            </w:r>
          </w:p>
        </w:tc>
      </w:tr>
      <w:tr w:rsidR="00041CB4" w:rsidRPr="006C1136" w14:paraId="749DD330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2B" w14:textId="77777777" w:rsidR="00041CB4" w:rsidRPr="006C1136" w:rsidRDefault="000A54DB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K1.</w:t>
            </w:r>
          </w:p>
        </w:tc>
        <w:tc>
          <w:tcPr>
            <w:tcW w:w="4230" w:type="dxa"/>
            <w:gridSpan w:val="2"/>
            <w:vAlign w:val="center"/>
          </w:tcPr>
          <w:p w14:paraId="749DD32C" w14:textId="77777777" w:rsidR="00041CB4" w:rsidRPr="006C1136" w:rsidRDefault="00383E4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Secure Internal Staff Alert &amp; Messaging System</w:t>
            </w:r>
          </w:p>
        </w:tc>
        <w:tc>
          <w:tcPr>
            <w:tcW w:w="1260" w:type="dxa"/>
            <w:vAlign w:val="center"/>
          </w:tcPr>
          <w:p w14:paraId="749DD32D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2E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2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336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31" w14:textId="77777777" w:rsidR="00041CB4" w:rsidRPr="006C1136" w:rsidRDefault="000A54DB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K2.</w:t>
            </w:r>
          </w:p>
        </w:tc>
        <w:tc>
          <w:tcPr>
            <w:tcW w:w="4230" w:type="dxa"/>
            <w:gridSpan w:val="2"/>
            <w:vAlign w:val="center"/>
          </w:tcPr>
          <w:p w14:paraId="749DD332" w14:textId="77777777" w:rsidR="00041CB4" w:rsidRPr="006C1136" w:rsidRDefault="00383E4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Microsoft Outlook Integration</w:t>
            </w:r>
          </w:p>
        </w:tc>
        <w:tc>
          <w:tcPr>
            <w:tcW w:w="1260" w:type="dxa"/>
            <w:vAlign w:val="center"/>
          </w:tcPr>
          <w:p w14:paraId="749DD333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34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3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33C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37" w14:textId="77777777" w:rsidR="00041CB4" w:rsidRPr="006C1136" w:rsidRDefault="000A54DB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K3.</w:t>
            </w:r>
          </w:p>
        </w:tc>
        <w:tc>
          <w:tcPr>
            <w:tcW w:w="4230" w:type="dxa"/>
            <w:gridSpan w:val="2"/>
            <w:vAlign w:val="center"/>
          </w:tcPr>
          <w:p w14:paraId="749DD338" w14:textId="77777777" w:rsidR="00041CB4" w:rsidRPr="006C1136" w:rsidRDefault="00383E4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Google Maps Integration</w:t>
            </w:r>
          </w:p>
        </w:tc>
        <w:tc>
          <w:tcPr>
            <w:tcW w:w="1260" w:type="dxa"/>
            <w:vAlign w:val="center"/>
          </w:tcPr>
          <w:p w14:paraId="749DD339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3A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3B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34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3D" w14:textId="77777777" w:rsidR="00041CB4" w:rsidRPr="006C1136" w:rsidRDefault="000A54DB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t>K4.</w:t>
            </w:r>
          </w:p>
        </w:tc>
        <w:tc>
          <w:tcPr>
            <w:tcW w:w="4230" w:type="dxa"/>
            <w:gridSpan w:val="2"/>
            <w:vAlign w:val="center"/>
          </w:tcPr>
          <w:p w14:paraId="749DD33E" w14:textId="77777777" w:rsidR="00041CB4" w:rsidRPr="006C1136" w:rsidRDefault="00383E4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Staff To-Do Lists</w:t>
            </w:r>
          </w:p>
        </w:tc>
        <w:tc>
          <w:tcPr>
            <w:tcW w:w="1260" w:type="dxa"/>
            <w:vAlign w:val="center"/>
          </w:tcPr>
          <w:p w14:paraId="749DD33F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40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41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041CB4" w:rsidRPr="006C1136" w14:paraId="749DD34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43" w14:textId="77777777" w:rsidR="00041CB4" w:rsidRPr="006C1136" w:rsidRDefault="000A54DB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 w:rsidRPr="006C1136">
              <w:rPr>
                <w:rFonts w:eastAsia="Calibri" w:cstheme="minorHAnsi"/>
                <w:b/>
                <w:color w:val="000000"/>
                <w:sz w:val="24"/>
                <w:szCs w:val="20"/>
              </w:rPr>
              <w:lastRenderedPageBreak/>
              <w:t>K5.</w:t>
            </w:r>
          </w:p>
        </w:tc>
        <w:tc>
          <w:tcPr>
            <w:tcW w:w="4230" w:type="dxa"/>
            <w:gridSpan w:val="2"/>
            <w:vAlign w:val="center"/>
          </w:tcPr>
          <w:p w14:paraId="749DD344" w14:textId="77777777" w:rsidR="00041CB4" w:rsidRPr="006C1136" w:rsidRDefault="00383E4D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Voice Recognition Software &amp; Transcription Support</w:t>
            </w:r>
          </w:p>
        </w:tc>
        <w:tc>
          <w:tcPr>
            <w:tcW w:w="1260" w:type="dxa"/>
            <w:vAlign w:val="center"/>
          </w:tcPr>
          <w:p w14:paraId="749DD345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46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47" w14:textId="77777777" w:rsidR="00041CB4" w:rsidRPr="006C1136" w:rsidRDefault="00041CB4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993C51" w:rsidRPr="006C1136" w14:paraId="749DD34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49DD349" w14:textId="77777777" w:rsidR="00993C51" w:rsidRPr="006C1136" w:rsidRDefault="00993C51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K6.</w:t>
            </w:r>
          </w:p>
        </w:tc>
        <w:tc>
          <w:tcPr>
            <w:tcW w:w="4230" w:type="dxa"/>
            <w:gridSpan w:val="2"/>
            <w:vAlign w:val="center"/>
          </w:tcPr>
          <w:p w14:paraId="749DD34A" w14:textId="77777777" w:rsidR="00993C51" w:rsidRDefault="00993C51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 For Mail Merges</w:t>
            </w:r>
          </w:p>
        </w:tc>
        <w:tc>
          <w:tcPr>
            <w:tcW w:w="1260" w:type="dxa"/>
            <w:vAlign w:val="center"/>
          </w:tcPr>
          <w:p w14:paraId="749DD34B" w14:textId="77777777" w:rsidR="00993C51" w:rsidRPr="006C1136" w:rsidRDefault="00993C51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DD34C" w14:textId="77777777" w:rsidR="00993C51" w:rsidRPr="006C1136" w:rsidRDefault="00993C51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49DD34D" w14:textId="77777777" w:rsidR="00993C51" w:rsidRPr="006C1136" w:rsidRDefault="00993C51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D5C97" w:rsidRPr="006C1136" w14:paraId="26D98130" w14:textId="77777777" w:rsidTr="007E521E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07E993D8" w14:textId="0092197B" w:rsidR="00BD5C97" w:rsidRPr="006C1136" w:rsidRDefault="00BD5C97" w:rsidP="00BD5C97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L</w:t>
            </w:r>
            <w:r w:rsidRPr="006C1136"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 xml:space="preserve">. </w:t>
            </w:r>
            <w:r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Clinical Decision Support System (CDSS)</w:t>
            </w:r>
          </w:p>
        </w:tc>
      </w:tr>
      <w:tr w:rsidR="00BD5C97" w:rsidRPr="006C1136" w14:paraId="1E011B92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221411F5" w14:textId="7FADC934" w:rsidR="00BD5C97" w:rsidRDefault="00BD5C97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L1.</w:t>
            </w:r>
          </w:p>
        </w:tc>
        <w:tc>
          <w:tcPr>
            <w:tcW w:w="4230" w:type="dxa"/>
            <w:gridSpan w:val="2"/>
            <w:vAlign w:val="center"/>
          </w:tcPr>
          <w:p w14:paraId="7701B779" w14:textId="6453870C" w:rsidR="00BD5C97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Provides Clinical Decision Support System</w:t>
            </w:r>
          </w:p>
        </w:tc>
        <w:tc>
          <w:tcPr>
            <w:tcW w:w="1260" w:type="dxa"/>
            <w:vAlign w:val="center"/>
          </w:tcPr>
          <w:p w14:paraId="17E88423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21EAD6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063AEF75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D5C97" w:rsidRPr="006C1136" w14:paraId="36BC4BEE" w14:textId="77777777" w:rsidTr="007F0C62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380519D2" w14:textId="493C3859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M. Clinical Document Architecture (CDA)</w:t>
            </w:r>
          </w:p>
        </w:tc>
      </w:tr>
      <w:tr w:rsidR="00BD5C97" w:rsidRPr="006C1136" w14:paraId="74DFAC0E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785AD28B" w14:textId="490CC694" w:rsidR="00BD5C97" w:rsidRDefault="00BD5C97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M1.</w:t>
            </w:r>
          </w:p>
        </w:tc>
        <w:tc>
          <w:tcPr>
            <w:tcW w:w="4230" w:type="dxa"/>
            <w:gridSpan w:val="2"/>
            <w:vAlign w:val="center"/>
          </w:tcPr>
          <w:p w14:paraId="4F4C218C" w14:textId="46D5FC24" w:rsidR="00BD5C97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Provides Clinical Document Architecture</w:t>
            </w:r>
          </w:p>
        </w:tc>
        <w:tc>
          <w:tcPr>
            <w:tcW w:w="1260" w:type="dxa"/>
            <w:vAlign w:val="center"/>
          </w:tcPr>
          <w:p w14:paraId="36AFC5DC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466623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7C8FEB0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  <w:tr w:rsidR="00BD5C97" w:rsidRPr="006C1136" w14:paraId="7A6A991A" w14:textId="77777777" w:rsidTr="000D43F2">
        <w:trPr>
          <w:cantSplit/>
          <w:trHeight w:val="284"/>
        </w:trPr>
        <w:tc>
          <w:tcPr>
            <w:tcW w:w="9468" w:type="dxa"/>
            <w:gridSpan w:val="6"/>
            <w:vAlign w:val="center"/>
          </w:tcPr>
          <w:p w14:paraId="715F91D5" w14:textId="69D1591B" w:rsidR="00BD5C97" w:rsidRPr="006C1136" w:rsidRDefault="00BD5C97" w:rsidP="00BD5C97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i/>
                <w:color w:val="000000"/>
                <w:sz w:val="24"/>
                <w:szCs w:val="20"/>
              </w:rPr>
              <w:t>N. HL7 Standard</w:t>
            </w:r>
          </w:p>
        </w:tc>
      </w:tr>
      <w:tr w:rsidR="00BD5C97" w:rsidRPr="006C1136" w14:paraId="62981798" w14:textId="77777777" w:rsidTr="00D6052D">
        <w:trPr>
          <w:cantSplit/>
          <w:trHeight w:val="284"/>
        </w:trPr>
        <w:tc>
          <w:tcPr>
            <w:tcW w:w="1170" w:type="dxa"/>
            <w:vAlign w:val="center"/>
          </w:tcPr>
          <w:p w14:paraId="329C9D10" w14:textId="0A2AEAD2" w:rsidR="00BD5C97" w:rsidRDefault="00BD5C97" w:rsidP="00041CB4">
            <w:pPr>
              <w:spacing w:before="120" w:after="120"/>
              <w:jc w:val="right"/>
              <w:rPr>
                <w:rFonts w:eastAsia="Calibri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0"/>
              </w:rPr>
              <w:t>N1.</w:t>
            </w:r>
          </w:p>
        </w:tc>
        <w:tc>
          <w:tcPr>
            <w:tcW w:w="4230" w:type="dxa"/>
            <w:gridSpan w:val="2"/>
            <w:vAlign w:val="center"/>
          </w:tcPr>
          <w:p w14:paraId="3D422A4E" w14:textId="4216766C" w:rsidR="00BD5C97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  <w:r>
              <w:rPr>
                <w:rFonts w:eastAsia="Calibri" w:cstheme="minorHAnsi"/>
                <w:color w:val="000000"/>
                <w:sz w:val="24"/>
                <w:szCs w:val="20"/>
              </w:rPr>
              <w:t>Supports HL7 Standard</w:t>
            </w:r>
          </w:p>
        </w:tc>
        <w:tc>
          <w:tcPr>
            <w:tcW w:w="1260" w:type="dxa"/>
            <w:vAlign w:val="center"/>
          </w:tcPr>
          <w:p w14:paraId="2E5DD4B8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B65D46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4F253CBE" w14:textId="77777777" w:rsidR="00BD5C97" w:rsidRPr="006C1136" w:rsidRDefault="00BD5C97" w:rsidP="00041CB4">
            <w:pPr>
              <w:spacing w:before="120" w:after="120"/>
              <w:rPr>
                <w:rFonts w:eastAsia="Calibri" w:cstheme="minorHAnsi"/>
                <w:color w:val="000000"/>
                <w:sz w:val="24"/>
                <w:szCs w:val="20"/>
              </w:rPr>
            </w:pPr>
          </w:p>
        </w:tc>
      </w:tr>
    </w:tbl>
    <w:p w14:paraId="749DD34F" w14:textId="77777777" w:rsidR="008B5620" w:rsidRPr="006C1136" w:rsidRDefault="008B5620">
      <w:pPr>
        <w:rPr>
          <w:rFonts w:cstheme="minorHAnsi"/>
        </w:rPr>
      </w:pPr>
    </w:p>
    <w:sectPr w:rsidR="008B5620" w:rsidRPr="006C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B4"/>
    <w:rsid w:val="00041CB4"/>
    <w:rsid w:val="000A54DB"/>
    <w:rsid w:val="00383E4D"/>
    <w:rsid w:val="00571DF9"/>
    <w:rsid w:val="00693073"/>
    <w:rsid w:val="006C0993"/>
    <w:rsid w:val="006C1136"/>
    <w:rsid w:val="007458CC"/>
    <w:rsid w:val="0085505F"/>
    <w:rsid w:val="008B041D"/>
    <w:rsid w:val="008B5620"/>
    <w:rsid w:val="008F1C84"/>
    <w:rsid w:val="00993C51"/>
    <w:rsid w:val="00A37116"/>
    <w:rsid w:val="00B845AC"/>
    <w:rsid w:val="00BC07F3"/>
    <w:rsid w:val="00BD5C97"/>
    <w:rsid w:val="00D133E8"/>
    <w:rsid w:val="00D6052D"/>
    <w:rsid w:val="00D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06B"/>
  <w15:docId w15:val="{CBFE5F93-EBFF-4E47-BE0E-9E633C3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TOC1"/>
    <w:next w:val="NoSpacing"/>
    <w:link w:val="SectionTitleChar"/>
    <w:qFormat/>
    <w:rsid w:val="006C1136"/>
    <w:pPr>
      <w:shd w:val="clear" w:color="auto" w:fill="53565A" w:themeFill="accent1"/>
      <w:tabs>
        <w:tab w:val="left" w:pos="504"/>
        <w:tab w:val="left" w:pos="630"/>
        <w:tab w:val="right" w:leader="dot" w:pos="9360"/>
      </w:tabs>
      <w:spacing w:after="160" w:line="240" w:lineRule="auto"/>
      <w:ind w:left="630" w:right="720" w:hanging="630"/>
      <w:outlineLvl w:val="0"/>
    </w:pPr>
    <w:rPr>
      <w:rFonts w:ascii="Georgia" w:hAnsi="Georgia" w:cs="Times New Roman"/>
      <w:noProof/>
      <w:color w:val="FFFFFF" w:themeColor="background1"/>
      <w:sz w:val="36"/>
      <w:szCs w:val="20"/>
    </w:rPr>
  </w:style>
  <w:style w:type="character" w:customStyle="1" w:styleId="SectionTitleChar">
    <w:name w:val="Section Title Char"/>
    <w:basedOn w:val="DefaultParagraphFont"/>
    <w:link w:val="SectionTitle"/>
    <w:rsid w:val="006C1136"/>
    <w:rPr>
      <w:rFonts w:ascii="Georgia" w:hAnsi="Georgia" w:cs="Times New Roman"/>
      <w:noProof/>
      <w:color w:val="FFFFFF" w:themeColor="background1"/>
      <w:sz w:val="36"/>
      <w:szCs w:val="20"/>
      <w:shd w:val="clear" w:color="auto" w:fill="53565A" w:themeFill="accen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1136"/>
    <w:pPr>
      <w:spacing w:after="100"/>
    </w:pPr>
  </w:style>
  <w:style w:type="paragraph" w:styleId="NoSpacing">
    <w:name w:val="No Spacing"/>
    <w:uiPriority w:val="1"/>
    <w:qFormat/>
    <w:rsid w:val="006C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M-Master Theme">
  <a:themeElements>
    <a:clrScheme name="OM-Master Color">
      <a:dk1>
        <a:srgbClr val="000000"/>
      </a:dk1>
      <a:lt1>
        <a:sysClr val="window" lastClr="FFFFFF"/>
      </a:lt1>
      <a:dk2>
        <a:srgbClr val="279989"/>
      </a:dk2>
      <a:lt2>
        <a:srgbClr val="C8C9C7"/>
      </a:lt2>
      <a:accent1>
        <a:srgbClr val="53565A"/>
      </a:accent1>
      <a:accent2>
        <a:srgbClr val="CD7925"/>
      </a:accent2>
      <a:accent3>
        <a:srgbClr val="7C2529"/>
      </a:accent3>
      <a:accent4>
        <a:srgbClr val="00B0B9"/>
      </a:accent4>
      <a:accent5>
        <a:srgbClr val="6A3460"/>
      </a:accent5>
      <a:accent6>
        <a:srgbClr val="00B74F"/>
      </a:accent6>
      <a:hlink>
        <a:srgbClr val="2C5697"/>
      </a:hlink>
      <a:folHlink>
        <a:srgbClr val="004F59"/>
      </a:folHlink>
    </a:clrScheme>
    <a:fontScheme name="OM-Master Fonts">
      <a:majorFont>
        <a:latin typeface="Georgia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MINDS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 Joshi</dc:creator>
  <cp:lastModifiedBy>Ashly Sterner</cp:lastModifiedBy>
  <cp:revision>2</cp:revision>
  <dcterms:created xsi:type="dcterms:W3CDTF">2017-05-17T17:24:00Z</dcterms:created>
  <dcterms:modified xsi:type="dcterms:W3CDTF">2017-05-17T17:24:00Z</dcterms:modified>
</cp:coreProperties>
</file>